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79D1" w:rsidRDefault="004379D1" w:rsidP="006173AF">
      <w:pPr>
        <w:pStyle w:val="Heading2"/>
      </w:pPr>
    </w:p>
    <w:p w:rsidR="004379D1" w:rsidRDefault="004379D1" w:rsidP="00EA59F3">
      <w:pPr>
        <w:pStyle w:val="Default"/>
      </w:pPr>
    </w:p>
    <w:p w:rsidR="004379D1" w:rsidRPr="00EA59F3" w:rsidRDefault="004379D1" w:rsidP="00EA59F3">
      <w:pPr>
        <w:pStyle w:val="Default"/>
        <w:jc w:val="center"/>
        <w:rPr>
          <w:rFonts w:ascii="Arial" w:hAnsi="Arial" w:cs="Arial"/>
          <w:sz w:val="22"/>
          <w:szCs w:val="22"/>
        </w:rPr>
      </w:pPr>
      <w:r>
        <w:t xml:space="preserve"> </w:t>
      </w:r>
      <w:r w:rsidRPr="00EA59F3">
        <w:rPr>
          <w:rFonts w:ascii="Arial" w:hAnsi="Arial" w:cs="Arial"/>
          <w:b/>
          <w:bCs/>
          <w:sz w:val="22"/>
          <w:szCs w:val="22"/>
        </w:rPr>
        <w:t xml:space="preserve">OBRAZLOŽENJE </w:t>
      </w:r>
      <w:r>
        <w:rPr>
          <w:rFonts w:ascii="Arial" w:hAnsi="Arial" w:cs="Arial"/>
          <w:b/>
          <w:bCs/>
          <w:sz w:val="22"/>
          <w:szCs w:val="22"/>
        </w:rPr>
        <w:t xml:space="preserve">UZ PRIJEDLOG </w:t>
      </w:r>
      <w:r w:rsidRPr="00EA59F3">
        <w:rPr>
          <w:rFonts w:ascii="Arial" w:hAnsi="Arial" w:cs="Arial"/>
          <w:b/>
          <w:bCs/>
          <w:sz w:val="22"/>
          <w:szCs w:val="22"/>
        </w:rPr>
        <w:t>PRORAČUNA OPĆINE LIŽNJAN - LISIGNANO</w:t>
      </w:r>
    </w:p>
    <w:p w:rsidR="004379D1" w:rsidRDefault="004379D1" w:rsidP="00EA59F3">
      <w:pPr>
        <w:pStyle w:val="Default"/>
        <w:jc w:val="center"/>
        <w:rPr>
          <w:rFonts w:ascii="Arial" w:hAnsi="Arial" w:cs="Arial"/>
          <w:b/>
          <w:bCs/>
          <w:sz w:val="22"/>
          <w:szCs w:val="22"/>
        </w:rPr>
      </w:pPr>
      <w:r>
        <w:rPr>
          <w:rFonts w:ascii="Arial" w:hAnsi="Arial" w:cs="Arial"/>
          <w:b/>
          <w:bCs/>
          <w:sz w:val="22"/>
          <w:szCs w:val="22"/>
        </w:rPr>
        <w:t>ZA 2018</w:t>
      </w:r>
      <w:r w:rsidRPr="00EA59F3">
        <w:rPr>
          <w:rFonts w:ascii="Arial" w:hAnsi="Arial" w:cs="Arial"/>
          <w:b/>
          <w:bCs/>
          <w:sz w:val="22"/>
          <w:szCs w:val="22"/>
        </w:rPr>
        <w:t xml:space="preserve">. GODINU </w:t>
      </w:r>
    </w:p>
    <w:p w:rsidR="004379D1" w:rsidRDefault="004379D1" w:rsidP="00EA59F3">
      <w:pPr>
        <w:pStyle w:val="Default"/>
        <w:jc w:val="center"/>
        <w:rPr>
          <w:rFonts w:ascii="Arial" w:hAnsi="Arial" w:cs="Arial"/>
          <w:b/>
          <w:bCs/>
          <w:sz w:val="22"/>
          <w:szCs w:val="22"/>
        </w:rPr>
      </w:pPr>
    </w:p>
    <w:p w:rsidR="004379D1" w:rsidRDefault="004379D1" w:rsidP="00E724C2">
      <w:pPr>
        <w:pStyle w:val="Default"/>
        <w:rPr>
          <w:rFonts w:ascii="Arial" w:hAnsi="Arial" w:cs="Arial"/>
          <w:b/>
          <w:bCs/>
          <w:sz w:val="22"/>
          <w:szCs w:val="22"/>
        </w:rPr>
      </w:pPr>
      <w:r>
        <w:rPr>
          <w:rFonts w:ascii="Arial" w:hAnsi="Arial" w:cs="Arial"/>
          <w:b/>
          <w:bCs/>
          <w:sz w:val="22"/>
          <w:szCs w:val="22"/>
        </w:rPr>
        <w:t>I opće napomene</w:t>
      </w:r>
    </w:p>
    <w:p w:rsidR="004379D1" w:rsidRPr="00EA59F3" w:rsidRDefault="004379D1" w:rsidP="00EA59F3">
      <w:pPr>
        <w:pStyle w:val="Default"/>
        <w:jc w:val="center"/>
        <w:rPr>
          <w:rFonts w:ascii="Arial" w:hAnsi="Arial" w:cs="Arial"/>
          <w:sz w:val="22"/>
          <w:szCs w:val="22"/>
        </w:rPr>
      </w:pPr>
    </w:p>
    <w:p w:rsidR="004379D1" w:rsidRDefault="004379D1" w:rsidP="00EA59F3">
      <w:pPr>
        <w:pStyle w:val="Default"/>
        <w:jc w:val="both"/>
        <w:rPr>
          <w:rFonts w:ascii="Arial" w:hAnsi="Arial" w:cs="Arial"/>
          <w:sz w:val="22"/>
          <w:szCs w:val="22"/>
        </w:rPr>
      </w:pPr>
      <w:r w:rsidRPr="00EA59F3">
        <w:rPr>
          <w:rFonts w:ascii="Arial" w:hAnsi="Arial" w:cs="Arial"/>
          <w:sz w:val="22"/>
          <w:szCs w:val="22"/>
        </w:rPr>
        <w:t>U skladu s odredbama Zakona o proračunu (Narodne novine br. 87/08</w:t>
      </w:r>
      <w:r>
        <w:rPr>
          <w:rFonts w:ascii="Arial" w:hAnsi="Arial" w:cs="Arial"/>
          <w:sz w:val="22"/>
          <w:szCs w:val="22"/>
        </w:rPr>
        <w:t>,136/12,15/15</w:t>
      </w:r>
      <w:r w:rsidRPr="00EA59F3">
        <w:rPr>
          <w:rFonts w:ascii="Arial" w:hAnsi="Arial" w:cs="Arial"/>
          <w:sz w:val="22"/>
          <w:szCs w:val="22"/>
        </w:rPr>
        <w:t xml:space="preserve">) koje </w:t>
      </w:r>
      <w:r>
        <w:rPr>
          <w:rFonts w:ascii="Arial" w:hAnsi="Arial" w:cs="Arial"/>
          <w:sz w:val="22"/>
          <w:szCs w:val="22"/>
        </w:rPr>
        <w:t xml:space="preserve">se odnose na izradu proračuna, </w:t>
      </w:r>
      <w:r w:rsidRPr="00EA59F3">
        <w:rPr>
          <w:rFonts w:ascii="Arial" w:hAnsi="Arial" w:cs="Arial"/>
          <w:sz w:val="22"/>
          <w:szCs w:val="22"/>
        </w:rPr>
        <w:t>vlastitih procjena pojedinih prihoda i rashoda koje se temelje na i</w:t>
      </w:r>
      <w:r>
        <w:rPr>
          <w:rFonts w:ascii="Arial" w:hAnsi="Arial" w:cs="Arial"/>
          <w:sz w:val="22"/>
          <w:szCs w:val="22"/>
        </w:rPr>
        <w:t>zvršenju proračuna općine u 2016. i 2017</w:t>
      </w:r>
      <w:r w:rsidRPr="00EA59F3">
        <w:rPr>
          <w:rFonts w:ascii="Arial" w:hAnsi="Arial" w:cs="Arial"/>
          <w:sz w:val="22"/>
          <w:szCs w:val="22"/>
        </w:rPr>
        <w:t>. godini,</w:t>
      </w:r>
      <w:r>
        <w:rPr>
          <w:rFonts w:ascii="Arial" w:hAnsi="Arial" w:cs="Arial"/>
          <w:sz w:val="22"/>
          <w:szCs w:val="22"/>
        </w:rPr>
        <w:t xml:space="preserve">  objavljenih  Uputa </w:t>
      </w:r>
      <w:r w:rsidRPr="00EA59F3">
        <w:rPr>
          <w:rFonts w:ascii="Arial" w:hAnsi="Arial" w:cs="Arial"/>
          <w:sz w:val="22"/>
          <w:szCs w:val="22"/>
        </w:rPr>
        <w:t xml:space="preserve"> Ministarstva financija za izradu proračuna jedinica lokalne i područne (regionalne)</w:t>
      </w:r>
      <w:r>
        <w:rPr>
          <w:rFonts w:ascii="Arial" w:hAnsi="Arial" w:cs="Arial"/>
          <w:sz w:val="22"/>
          <w:szCs w:val="22"/>
        </w:rPr>
        <w:t xml:space="preserve"> samouprave za razdoblje od 2018</w:t>
      </w:r>
      <w:r w:rsidRPr="00EA59F3">
        <w:rPr>
          <w:rFonts w:ascii="Arial" w:hAnsi="Arial" w:cs="Arial"/>
          <w:sz w:val="22"/>
          <w:szCs w:val="22"/>
        </w:rPr>
        <w:t>. d</w:t>
      </w:r>
      <w:r>
        <w:rPr>
          <w:rFonts w:ascii="Arial" w:hAnsi="Arial" w:cs="Arial"/>
          <w:sz w:val="22"/>
          <w:szCs w:val="22"/>
        </w:rPr>
        <w:t>o 2020. godine,</w:t>
      </w:r>
      <w:r w:rsidRPr="00EA59F3">
        <w:rPr>
          <w:rFonts w:ascii="Arial" w:hAnsi="Arial" w:cs="Arial"/>
          <w:sz w:val="22"/>
          <w:szCs w:val="22"/>
        </w:rPr>
        <w:t>Općina Ližnjan – Lisignano izradila</w:t>
      </w:r>
      <w:r>
        <w:rPr>
          <w:rFonts w:ascii="Arial" w:hAnsi="Arial" w:cs="Arial"/>
          <w:sz w:val="22"/>
          <w:szCs w:val="22"/>
        </w:rPr>
        <w:t xml:space="preserve">  je prijedlog Proračuna za 2018</w:t>
      </w:r>
      <w:r w:rsidRPr="00EA59F3">
        <w:rPr>
          <w:rFonts w:ascii="Arial" w:hAnsi="Arial" w:cs="Arial"/>
          <w:sz w:val="22"/>
          <w:szCs w:val="22"/>
        </w:rPr>
        <w:t>. godin</w:t>
      </w:r>
      <w:r>
        <w:rPr>
          <w:rFonts w:ascii="Arial" w:hAnsi="Arial" w:cs="Arial"/>
          <w:sz w:val="22"/>
          <w:szCs w:val="22"/>
        </w:rPr>
        <w:t>u i projekcije proračuna za 2019. i 2020</w:t>
      </w:r>
      <w:r w:rsidRPr="00EA59F3">
        <w:rPr>
          <w:rFonts w:ascii="Arial" w:hAnsi="Arial" w:cs="Arial"/>
          <w:sz w:val="22"/>
          <w:szCs w:val="22"/>
        </w:rPr>
        <w:t>. godinu.</w:t>
      </w:r>
    </w:p>
    <w:p w:rsidR="004379D1" w:rsidRDefault="004379D1" w:rsidP="00EA59F3">
      <w:pPr>
        <w:pStyle w:val="Default"/>
        <w:jc w:val="both"/>
        <w:rPr>
          <w:rFonts w:ascii="Arial" w:hAnsi="Arial" w:cs="Arial"/>
          <w:sz w:val="22"/>
          <w:szCs w:val="22"/>
        </w:rPr>
      </w:pPr>
      <w:r>
        <w:rPr>
          <w:rFonts w:ascii="Arial" w:hAnsi="Arial" w:cs="Arial"/>
          <w:sz w:val="22"/>
          <w:szCs w:val="22"/>
        </w:rPr>
        <w:t>Prema odredbma članka 37. Zakona o proračunu upravno tijelo za financije izrađuje nacrt proračuna i projekcije, te ih dostavlja općinskom načelniku do 15. listopada tekuće godine, a općinski načelnik utvrđuje prijedlog proračuna i projekcija te ih podnosi predstavničkom tijelu na donošenje do 15. studenoga tekuće godine.</w:t>
      </w:r>
    </w:p>
    <w:p w:rsidR="004379D1" w:rsidRPr="00EA59F3" w:rsidRDefault="004379D1" w:rsidP="00EA59F3">
      <w:pPr>
        <w:pStyle w:val="Default"/>
        <w:jc w:val="both"/>
        <w:rPr>
          <w:rFonts w:ascii="Arial" w:hAnsi="Arial" w:cs="Arial"/>
          <w:sz w:val="22"/>
          <w:szCs w:val="22"/>
        </w:rPr>
      </w:pPr>
      <w:r w:rsidRPr="00EA59F3">
        <w:rPr>
          <w:rFonts w:ascii="Arial" w:hAnsi="Arial" w:cs="Arial"/>
          <w:sz w:val="22"/>
          <w:szCs w:val="22"/>
        </w:rPr>
        <w:t xml:space="preserve">Proračunom se omogućava financiranje poslova u cilju ostvarivanja javnih potreba i prava građana, koje se temeljem posebnih zakona i drugih propisa financiraju iz javnih prihoda, odnosno iz proračuna općine. </w:t>
      </w:r>
    </w:p>
    <w:p w:rsidR="004379D1" w:rsidRPr="00EA59F3" w:rsidRDefault="004379D1" w:rsidP="00EA59F3">
      <w:pPr>
        <w:pStyle w:val="Default"/>
        <w:jc w:val="both"/>
        <w:rPr>
          <w:rFonts w:ascii="Arial" w:hAnsi="Arial" w:cs="Arial"/>
          <w:sz w:val="22"/>
          <w:szCs w:val="22"/>
        </w:rPr>
      </w:pPr>
      <w:r w:rsidRPr="00EA59F3">
        <w:rPr>
          <w:rFonts w:ascii="Arial" w:hAnsi="Arial" w:cs="Arial"/>
          <w:sz w:val="22"/>
          <w:szCs w:val="22"/>
        </w:rPr>
        <w:t>Pri sastavljanu prijedloga proračuna obvezno je pridržavanje zakonom propisane metodologije koja propisuje sadržaj proračuna, programsko planiranje i proračunske klasifikacije. Zakon o proračunu propisuje trogodišnji proračunski okvir što znači da predstavničko tijelo usvaja prorač</w:t>
      </w:r>
      <w:r>
        <w:rPr>
          <w:rFonts w:ascii="Arial" w:hAnsi="Arial" w:cs="Arial"/>
          <w:sz w:val="22"/>
          <w:szCs w:val="22"/>
        </w:rPr>
        <w:t>un za 2018</w:t>
      </w:r>
      <w:r w:rsidRPr="00EA59F3">
        <w:rPr>
          <w:rFonts w:ascii="Arial" w:hAnsi="Arial" w:cs="Arial"/>
          <w:sz w:val="22"/>
          <w:szCs w:val="22"/>
        </w:rPr>
        <w:t>. godinu i projekcije za slijedeće dvije godin</w:t>
      </w:r>
      <w:r>
        <w:rPr>
          <w:rFonts w:ascii="Arial" w:hAnsi="Arial" w:cs="Arial"/>
          <w:sz w:val="22"/>
          <w:szCs w:val="22"/>
        </w:rPr>
        <w:t>e – 2019. i 2020</w:t>
      </w:r>
      <w:r w:rsidRPr="00EA59F3">
        <w:rPr>
          <w:rFonts w:ascii="Arial" w:hAnsi="Arial" w:cs="Arial"/>
          <w:sz w:val="22"/>
          <w:szCs w:val="22"/>
        </w:rPr>
        <w:t xml:space="preserve">. godinu. Zakon također utvrđuje donošenje proračuna na manje detaljnoj razini ekonomske klasifikacije, odnosno razni podskupine (treća razina </w:t>
      </w:r>
      <w:r>
        <w:rPr>
          <w:rFonts w:ascii="Arial" w:hAnsi="Arial" w:cs="Arial"/>
          <w:sz w:val="22"/>
          <w:szCs w:val="22"/>
        </w:rPr>
        <w:t>kontnog</w:t>
      </w:r>
      <w:r w:rsidRPr="00EA59F3">
        <w:rPr>
          <w:rFonts w:ascii="Arial" w:hAnsi="Arial" w:cs="Arial"/>
          <w:sz w:val="22"/>
          <w:szCs w:val="22"/>
        </w:rPr>
        <w:t xml:space="preserve"> plana), te donošenje projekcije na drugoj razini ekonomske klasifikacije. </w:t>
      </w:r>
    </w:p>
    <w:p w:rsidR="004379D1" w:rsidRDefault="004379D1" w:rsidP="00EA59F3">
      <w:pPr>
        <w:pStyle w:val="Default"/>
        <w:jc w:val="both"/>
        <w:rPr>
          <w:rFonts w:ascii="Arial" w:hAnsi="Arial" w:cs="Arial"/>
          <w:sz w:val="22"/>
          <w:szCs w:val="22"/>
        </w:rPr>
      </w:pPr>
    </w:p>
    <w:p w:rsidR="004379D1" w:rsidRPr="00EA59F3" w:rsidRDefault="004379D1" w:rsidP="00EA59F3">
      <w:pPr>
        <w:pStyle w:val="Default"/>
        <w:jc w:val="both"/>
        <w:rPr>
          <w:rFonts w:ascii="Arial" w:hAnsi="Arial" w:cs="Arial"/>
          <w:sz w:val="22"/>
          <w:szCs w:val="22"/>
        </w:rPr>
      </w:pPr>
      <w:r w:rsidRPr="00EA59F3">
        <w:rPr>
          <w:rFonts w:ascii="Arial" w:hAnsi="Arial" w:cs="Arial"/>
          <w:sz w:val="22"/>
          <w:szCs w:val="22"/>
        </w:rPr>
        <w:t>Na osnovu Zakona o proračunu objavljen je i Pravilnik o proračunskim klasifikacijama (Narodne novine br. 26/10</w:t>
      </w:r>
      <w:r>
        <w:rPr>
          <w:rFonts w:ascii="Arial" w:hAnsi="Arial" w:cs="Arial"/>
          <w:sz w:val="22"/>
          <w:szCs w:val="22"/>
        </w:rPr>
        <w:t>,120/13</w:t>
      </w:r>
      <w:r w:rsidRPr="00EA59F3">
        <w:rPr>
          <w:rFonts w:ascii="Arial" w:hAnsi="Arial" w:cs="Arial"/>
          <w:sz w:val="22"/>
          <w:szCs w:val="22"/>
        </w:rPr>
        <w:t>) koji propisuje vrste, sadržaj i primjenu proračunskih klasifikacija koje su obavezne za proračun, a primjenjuje se u proc</w:t>
      </w:r>
      <w:r>
        <w:rPr>
          <w:rFonts w:ascii="Arial" w:hAnsi="Arial" w:cs="Arial"/>
          <w:sz w:val="22"/>
          <w:szCs w:val="22"/>
        </w:rPr>
        <w:t>esu planiranja za razdoblje 2018.-2020</w:t>
      </w:r>
      <w:r w:rsidRPr="00EA59F3">
        <w:rPr>
          <w:rFonts w:ascii="Arial" w:hAnsi="Arial" w:cs="Arial"/>
          <w:sz w:val="22"/>
          <w:szCs w:val="22"/>
        </w:rPr>
        <w:t xml:space="preserve">. godine. Pravilnikom se definira okvir kojim se iskazuju i sustavno prate prihodi i primici, te rashodi i izdaci po nositelju, cilju, namjeni, vrsti, lokaciji i izvoru financiranja. </w:t>
      </w:r>
    </w:p>
    <w:p w:rsidR="004379D1" w:rsidRDefault="004379D1" w:rsidP="00EA59F3">
      <w:pPr>
        <w:pStyle w:val="Default"/>
        <w:jc w:val="both"/>
        <w:rPr>
          <w:rFonts w:ascii="Arial" w:hAnsi="Arial" w:cs="Arial"/>
          <w:sz w:val="22"/>
          <w:szCs w:val="22"/>
        </w:rPr>
      </w:pPr>
      <w:r w:rsidRPr="00EA59F3">
        <w:rPr>
          <w:rFonts w:ascii="Arial" w:hAnsi="Arial" w:cs="Arial"/>
          <w:sz w:val="22"/>
          <w:szCs w:val="22"/>
        </w:rPr>
        <w:t xml:space="preserve">Pravilnikom o Proračunskim klasifikacijama naglašava se uspostava organizacijske klasifikacije koja sadržava povezane i međusobno usklađene cjeline proračuna i proračunskih korisnika koje odgovarajućim materijalnim sredstvima ostvaruju postavljene ciljeve. Organizacijska klasifikacija uspostavlja se definiranjem razdjela, glava i proračunskih korisnika, dok se programska klasifikacija uspostavlja definiranjem pojedinih programa, projekata i aktivnosti kojima se ostvaruju ciljevi pojedinog programa, tako da se i u proračunu koji se donosi na trećoj razini ekonomske klasifikacije omogućuje uvid u sve aktivnosti i projekte. </w:t>
      </w:r>
    </w:p>
    <w:p w:rsidR="004379D1" w:rsidRDefault="004379D1" w:rsidP="00963A68">
      <w:pPr>
        <w:pStyle w:val="Default"/>
        <w:jc w:val="both"/>
        <w:rPr>
          <w:rFonts w:ascii="Arial" w:hAnsi="Arial" w:cs="Arial"/>
          <w:sz w:val="22"/>
          <w:szCs w:val="22"/>
        </w:rPr>
      </w:pPr>
    </w:p>
    <w:p w:rsidR="004379D1" w:rsidRPr="00EA59F3" w:rsidRDefault="004379D1" w:rsidP="00963A68">
      <w:pPr>
        <w:pStyle w:val="Default"/>
        <w:jc w:val="both"/>
        <w:rPr>
          <w:rFonts w:ascii="Arial" w:hAnsi="Arial" w:cs="Arial"/>
          <w:sz w:val="22"/>
          <w:szCs w:val="22"/>
        </w:rPr>
      </w:pPr>
      <w:r w:rsidRPr="00EA59F3">
        <w:rPr>
          <w:rFonts w:ascii="Arial" w:hAnsi="Arial" w:cs="Arial"/>
          <w:sz w:val="22"/>
          <w:szCs w:val="22"/>
        </w:rPr>
        <w:t xml:space="preserve">Prijedlog proračuna Općine Ližnjan </w:t>
      </w:r>
      <w:r>
        <w:rPr>
          <w:rFonts w:ascii="Arial" w:hAnsi="Arial" w:cs="Arial"/>
          <w:sz w:val="22"/>
          <w:szCs w:val="22"/>
        </w:rPr>
        <w:t>–</w:t>
      </w:r>
      <w:r w:rsidRPr="00EA59F3">
        <w:rPr>
          <w:rFonts w:ascii="Arial" w:hAnsi="Arial" w:cs="Arial"/>
          <w:sz w:val="22"/>
          <w:szCs w:val="22"/>
        </w:rPr>
        <w:t xml:space="preserve"> Lisignano</w:t>
      </w:r>
      <w:r>
        <w:rPr>
          <w:rFonts w:ascii="Arial" w:hAnsi="Arial" w:cs="Arial"/>
          <w:sz w:val="22"/>
          <w:szCs w:val="22"/>
        </w:rPr>
        <w:t xml:space="preserve"> za 2018</w:t>
      </w:r>
      <w:r w:rsidRPr="00EA59F3">
        <w:rPr>
          <w:rFonts w:ascii="Arial" w:hAnsi="Arial" w:cs="Arial"/>
          <w:sz w:val="22"/>
          <w:szCs w:val="22"/>
        </w:rPr>
        <w:t xml:space="preserve">. godinu sadrži slijedeće elemente: </w:t>
      </w:r>
    </w:p>
    <w:p w:rsidR="004379D1" w:rsidRPr="00EA59F3" w:rsidRDefault="004379D1" w:rsidP="00963A68">
      <w:pPr>
        <w:pStyle w:val="Default"/>
        <w:ind w:left="720" w:hanging="360"/>
        <w:jc w:val="both"/>
        <w:rPr>
          <w:rFonts w:ascii="Arial" w:hAnsi="Arial" w:cs="Arial"/>
          <w:sz w:val="22"/>
          <w:szCs w:val="22"/>
        </w:rPr>
      </w:pPr>
      <w:r>
        <w:rPr>
          <w:rFonts w:ascii="Arial" w:hAnsi="Arial" w:cs="Arial"/>
          <w:sz w:val="22"/>
          <w:szCs w:val="22"/>
        </w:rPr>
        <w:t>- O</w:t>
      </w:r>
      <w:r w:rsidRPr="00EA59F3">
        <w:rPr>
          <w:rFonts w:ascii="Arial" w:hAnsi="Arial" w:cs="Arial"/>
          <w:sz w:val="22"/>
          <w:szCs w:val="22"/>
        </w:rPr>
        <w:t xml:space="preserve">pći dio proračuna koji sadrži račun prihoda i rashoda i račun financiranja </w:t>
      </w:r>
    </w:p>
    <w:p w:rsidR="004379D1" w:rsidRPr="00EA59F3" w:rsidRDefault="004379D1" w:rsidP="00963A68">
      <w:pPr>
        <w:pStyle w:val="Default"/>
        <w:ind w:left="720" w:hanging="360"/>
        <w:jc w:val="both"/>
        <w:rPr>
          <w:rFonts w:ascii="Arial" w:hAnsi="Arial" w:cs="Arial"/>
          <w:sz w:val="22"/>
          <w:szCs w:val="22"/>
        </w:rPr>
      </w:pPr>
      <w:r>
        <w:rPr>
          <w:rFonts w:ascii="Arial" w:hAnsi="Arial" w:cs="Arial"/>
          <w:sz w:val="22"/>
          <w:szCs w:val="22"/>
        </w:rPr>
        <w:t>- P</w:t>
      </w:r>
      <w:r w:rsidRPr="00EA59F3">
        <w:rPr>
          <w:rFonts w:ascii="Arial" w:hAnsi="Arial" w:cs="Arial"/>
          <w:sz w:val="22"/>
          <w:szCs w:val="22"/>
        </w:rPr>
        <w:t xml:space="preserve">osebni dio proračuna sastoji se od plana rashoda i izdataka raspoređenih u programe koji se sastoje od aktivnosti i projekata </w:t>
      </w:r>
    </w:p>
    <w:p w:rsidR="004379D1" w:rsidRPr="00EA59F3" w:rsidRDefault="004379D1" w:rsidP="00963A68">
      <w:pPr>
        <w:pStyle w:val="Default"/>
        <w:ind w:left="720" w:hanging="360"/>
        <w:jc w:val="both"/>
        <w:rPr>
          <w:rFonts w:ascii="Arial" w:hAnsi="Arial" w:cs="Arial"/>
          <w:sz w:val="22"/>
          <w:szCs w:val="22"/>
        </w:rPr>
      </w:pPr>
      <w:r>
        <w:rPr>
          <w:rFonts w:ascii="Arial" w:hAnsi="Arial" w:cs="Arial"/>
          <w:sz w:val="22"/>
          <w:szCs w:val="22"/>
        </w:rPr>
        <w:t>- P</w:t>
      </w:r>
      <w:r w:rsidRPr="00EA59F3">
        <w:rPr>
          <w:rFonts w:ascii="Arial" w:hAnsi="Arial" w:cs="Arial"/>
          <w:sz w:val="22"/>
          <w:szCs w:val="22"/>
        </w:rPr>
        <w:t xml:space="preserve">lan razvojnih programa </w:t>
      </w:r>
    </w:p>
    <w:p w:rsidR="004379D1" w:rsidRDefault="004379D1" w:rsidP="00963A68">
      <w:pPr>
        <w:pStyle w:val="Default"/>
        <w:jc w:val="both"/>
        <w:rPr>
          <w:rFonts w:ascii="Arial" w:hAnsi="Arial" w:cs="Arial"/>
          <w:sz w:val="22"/>
          <w:szCs w:val="22"/>
        </w:rPr>
      </w:pPr>
    </w:p>
    <w:p w:rsidR="004379D1" w:rsidRPr="00E724C2" w:rsidRDefault="004379D1" w:rsidP="00963A68">
      <w:pPr>
        <w:pStyle w:val="Default"/>
        <w:jc w:val="both"/>
        <w:rPr>
          <w:rFonts w:ascii="Arial" w:hAnsi="Arial" w:cs="Arial"/>
          <w:sz w:val="22"/>
          <w:szCs w:val="22"/>
        </w:rPr>
      </w:pPr>
      <w:r w:rsidRPr="00E724C2">
        <w:rPr>
          <w:rFonts w:ascii="Arial" w:hAnsi="Arial" w:cs="Arial"/>
          <w:sz w:val="22"/>
          <w:szCs w:val="22"/>
        </w:rPr>
        <w:t xml:space="preserve">U Računu prihoda i rashoda planirani prihodi i primici iskazani su po prirodnim vrstama i izvorima financiranja, a rashodi i izdaci po ekonomskoj klasifikaciji usklađenoj s Računskim planom proračuna. </w:t>
      </w:r>
    </w:p>
    <w:p w:rsidR="004379D1" w:rsidRPr="00E724C2" w:rsidRDefault="004379D1" w:rsidP="00963A68">
      <w:pPr>
        <w:pStyle w:val="Default"/>
        <w:jc w:val="both"/>
        <w:rPr>
          <w:rFonts w:ascii="Arial" w:hAnsi="Arial" w:cs="Arial"/>
          <w:sz w:val="22"/>
          <w:szCs w:val="22"/>
        </w:rPr>
      </w:pPr>
      <w:r w:rsidRPr="00E724C2">
        <w:rPr>
          <w:rFonts w:ascii="Arial" w:hAnsi="Arial" w:cs="Arial"/>
          <w:sz w:val="22"/>
          <w:szCs w:val="22"/>
        </w:rPr>
        <w:t xml:space="preserve">U Računu financiranja iskazani su primici od financijske imovine i zaduživanja, te izdaci za financijsku imovinu i otplatu kredita i zajmova. </w:t>
      </w:r>
    </w:p>
    <w:p w:rsidR="004379D1" w:rsidRPr="00E724C2" w:rsidRDefault="004379D1" w:rsidP="00963A68">
      <w:pPr>
        <w:pStyle w:val="Default"/>
        <w:jc w:val="both"/>
        <w:rPr>
          <w:rFonts w:ascii="Arial" w:hAnsi="Arial" w:cs="Arial"/>
          <w:sz w:val="22"/>
          <w:szCs w:val="22"/>
        </w:rPr>
      </w:pPr>
      <w:r w:rsidRPr="00E724C2">
        <w:rPr>
          <w:rFonts w:ascii="Arial" w:hAnsi="Arial" w:cs="Arial"/>
          <w:sz w:val="22"/>
          <w:szCs w:val="22"/>
        </w:rPr>
        <w:t>Posebni dio proračuna sadrži rashode i izdatke raspoređene po programima, odnosno njihovim sastavnim dijelovima (aktivnosti, tekući i kapitalni projekti). Rashodi su iskazani prema ekonomskoj, funkcijskoj klasifikaciji i izvorima financiranja.</w:t>
      </w:r>
    </w:p>
    <w:p w:rsidR="004379D1" w:rsidRPr="00E724C2" w:rsidRDefault="004379D1" w:rsidP="003B18E1">
      <w:pPr>
        <w:pStyle w:val="Default"/>
        <w:jc w:val="both"/>
        <w:rPr>
          <w:rFonts w:ascii="Arial" w:hAnsi="Arial" w:cs="Arial"/>
          <w:sz w:val="22"/>
          <w:szCs w:val="22"/>
        </w:rPr>
      </w:pPr>
      <w:r w:rsidRPr="00E724C2">
        <w:rPr>
          <w:rFonts w:ascii="Arial" w:hAnsi="Arial" w:cs="Arial"/>
          <w:sz w:val="22"/>
          <w:szCs w:val="22"/>
        </w:rPr>
        <w:t xml:space="preserve">Planovi razvojnih programa prema novoj metodologiji, predstavljaju strateško-planski dokument jedinice lokalne i područne (regionalne) samouprave stvarajući pretpostavku za povezivanje svih strateških dokumenata jedinice sa proračunskim planiranjem. </w:t>
      </w:r>
    </w:p>
    <w:p w:rsidR="004379D1" w:rsidRPr="00E724C2" w:rsidRDefault="004379D1" w:rsidP="003B18E1">
      <w:pPr>
        <w:autoSpaceDE w:val="0"/>
        <w:autoSpaceDN w:val="0"/>
        <w:adjustRightInd w:val="0"/>
        <w:jc w:val="both"/>
        <w:rPr>
          <w:rFonts w:ascii="Arial" w:hAnsi="Arial" w:cs="Arial"/>
          <w:color w:val="000000"/>
          <w:sz w:val="22"/>
          <w:szCs w:val="22"/>
          <w:lang w:val="hr-HR"/>
        </w:rPr>
      </w:pPr>
      <w:r w:rsidRPr="00E724C2">
        <w:rPr>
          <w:rFonts w:ascii="Arial" w:hAnsi="Arial" w:cs="Arial"/>
          <w:color w:val="000000"/>
          <w:sz w:val="22"/>
          <w:szCs w:val="22"/>
          <w:lang w:val="hr-HR"/>
        </w:rPr>
        <w:t xml:space="preserve">Plan razvojnih treba sadržavati ciljeve i prioritete razvoja jedinice lokalne i područne (regionalne) samouprave, koji su povezani s programskom i organizacijskom klasifikacijom proračuna. </w:t>
      </w:r>
    </w:p>
    <w:p w:rsidR="004379D1" w:rsidRPr="000C3FF3" w:rsidRDefault="004379D1" w:rsidP="003B18E1">
      <w:pPr>
        <w:autoSpaceDE w:val="0"/>
        <w:autoSpaceDN w:val="0"/>
        <w:adjustRightInd w:val="0"/>
        <w:jc w:val="both"/>
        <w:rPr>
          <w:rFonts w:ascii="Arial" w:hAnsi="Arial" w:cs="Arial"/>
          <w:color w:val="000000"/>
          <w:sz w:val="22"/>
          <w:szCs w:val="22"/>
          <w:lang w:val="hr-HR"/>
        </w:rPr>
      </w:pPr>
      <w:r w:rsidRPr="000C3FF3">
        <w:rPr>
          <w:rFonts w:ascii="Arial" w:hAnsi="Arial" w:cs="Arial"/>
          <w:color w:val="000000"/>
          <w:sz w:val="22"/>
          <w:szCs w:val="22"/>
          <w:lang w:val="hr-HR"/>
        </w:rPr>
        <w:t xml:space="preserve">Plan razvojnih programa trebao bi se sastojati od: 1. ciljeva razvoja, 2. mjera, 3. veze sa programskom klasifikacijom, 4. veze sa proračunom, 5. pokazatelja rezultata i 6. veze sa organizacijskom klasifikacijom. </w:t>
      </w:r>
      <w:r w:rsidRPr="000C3FF3">
        <w:rPr>
          <w:rFonts w:ascii="Arial" w:hAnsi="Arial" w:cs="Arial"/>
          <w:sz w:val="22"/>
          <w:szCs w:val="22"/>
        </w:rPr>
        <w:t>Ciljevi</w:t>
      </w:r>
      <w:r w:rsidRPr="000C3FF3">
        <w:rPr>
          <w:rFonts w:ascii="Arial" w:hAnsi="Arial" w:cs="Arial"/>
          <w:sz w:val="22"/>
          <w:szCs w:val="22"/>
          <w:lang w:val="hr-HR"/>
        </w:rPr>
        <w:t xml:space="preserve"> </w:t>
      </w:r>
      <w:r w:rsidRPr="000C3FF3">
        <w:rPr>
          <w:rFonts w:ascii="Arial" w:hAnsi="Arial" w:cs="Arial"/>
          <w:sz w:val="22"/>
          <w:szCs w:val="22"/>
        </w:rPr>
        <w:t>i</w:t>
      </w:r>
      <w:r w:rsidRPr="000C3FF3">
        <w:rPr>
          <w:rFonts w:ascii="Arial" w:hAnsi="Arial" w:cs="Arial"/>
          <w:sz w:val="22"/>
          <w:szCs w:val="22"/>
          <w:lang w:val="hr-HR"/>
        </w:rPr>
        <w:t xml:space="preserve"> </w:t>
      </w:r>
      <w:r w:rsidRPr="000C3FF3">
        <w:rPr>
          <w:rFonts w:ascii="Arial" w:hAnsi="Arial" w:cs="Arial"/>
          <w:sz w:val="22"/>
          <w:szCs w:val="22"/>
        </w:rPr>
        <w:t>mjere</w:t>
      </w:r>
      <w:r w:rsidRPr="000C3FF3">
        <w:rPr>
          <w:rFonts w:ascii="Arial" w:hAnsi="Arial" w:cs="Arial"/>
          <w:sz w:val="22"/>
          <w:szCs w:val="22"/>
          <w:lang w:val="hr-HR"/>
        </w:rPr>
        <w:t xml:space="preserve"> </w:t>
      </w:r>
      <w:r w:rsidRPr="000C3FF3">
        <w:rPr>
          <w:rFonts w:ascii="Arial" w:hAnsi="Arial" w:cs="Arial"/>
          <w:sz w:val="22"/>
          <w:szCs w:val="22"/>
        </w:rPr>
        <w:t>koji</w:t>
      </w:r>
      <w:r w:rsidRPr="000C3FF3">
        <w:rPr>
          <w:rFonts w:ascii="Arial" w:hAnsi="Arial" w:cs="Arial"/>
          <w:sz w:val="22"/>
          <w:szCs w:val="22"/>
          <w:lang w:val="hr-HR"/>
        </w:rPr>
        <w:t xml:space="preserve"> </w:t>
      </w:r>
      <w:r w:rsidRPr="000C3FF3">
        <w:rPr>
          <w:rFonts w:ascii="Arial" w:hAnsi="Arial" w:cs="Arial"/>
          <w:sz w:val="22"/>
          <w:szCs w:val="22"/>
        </w:rPr>
        <w:t>se</w:t>
      </w:r>
      <w:r w:rsidRPr="000C3FF3">
        <w:rPr>
          <w:rFonts w:ascii="Arial" w:hAnsi="Arial" w:cs="Arial"/>
          <w:sz w:val="22"/>
          <w:szCs w:val="22"/>
          <w:lang w:val="hr-HR"/>
        </w:rPr>
        <w:t xml:space="preserve"> </w:t>
      </w:r>
      <w:r w:rsidRPr="000C3FF3">
        <w:rPr>
          <w:rFonts w:ascii="Arial" w:hAnsi="Arial" w:cs="Arial"/>
          <w:sz w:val="22"/>
          <w:szCs w:val="22"/>
        </w:rPr>
        <w:t>utvr</w:t>
      </w:r>
      <w:r w:rsidRPr="000C3FF3">
        <w:rPr>
          <w:rFonts w:ascii="Arial" w:hAnsi="Arial" w:cs="Arial"/>
          <w:sz w:val="22"/>
          <w:szCs w:val="22"/>
          <w:lang w:val="hr-HR"/>
        </w:rPr>
        <w:t>đ</w:t>
      </w:r>
      <w:r w:rsidRPr="000C3FF3">
        <w:rPr>
          <w:rFonts w:ascii="Arial" w:hAnsi="Arial" w:cs="Arial"/>
          <w:sz w:val="22"/>
          <w:szCs w:val="22"/>
        </w:rPr>
        <w:t>uju</w:t>
      </w:r>
      <w:r w:rsidRPr="000C3FF3">
        <w:rPr>
          <w:rFonts w:ascii="Arial" w:hAnsi="Arial" w:cs="Arial"/>
          <w:sz w:val="22"/>
          <w:szCs w:val="22"/>
          <w:lang w:val="hr-HR"/>
        </w:rPr>
        <w:t xml:space="preserve"> </w:t>
      </w:r>
      <w:r w:rsidRPr="000C3FF3">
        <w:rPr>
          <w:rFonts w:ascii="Arial" w:hAnsi="Arial" w:cs="Arial"/>
          <w:sz w:val="22"/>
          <w:szCs w:val="22"/>
        </w:rPr>
        <w:t>planom</w:t>
      </w:r>
      <w:r w:rsidRPr="000C3FF3">
        <w:rPr>
          <w:rFonts w:ascii="Arial" w:hAnsi="Arial" w:cs="Arial"/>
          <w:sz w:val="22"/>
          <w:szCs w:val="22"/>
          <w:lang w:val="hr-HR"/>
        </w:rPr>
        <w:t xml:space="preserve"> </w:t>
      </w:r>
      <w:r w:rsidRPr="000C3FF3">
        <w:rPr>
          <w:rFonts w:ascii="Arial" w:hAnsi="Arial" w:cs="Arial"/>
          <w:sz w:val="22"/>
          <w:szCs w:val="22"/>
        </w:rPr>
        <w:t>razvojnih</w:t>
      </w:r>
      <w:r w:rsidRPr="000C3FF3">
        <w:rPr>
          <w:rFonts w:ascii="Arial" w:hAnsi="Arial" w:cs="Arial"/>
          <w:sz w:val="22"/>
          <w:szCs w:val="22"/>
          <w:lang w:val="hr-HR"/>
        </w:rPr>
        <w:t xml:space="preserve"> </w:t>
      </w:r>
      <w:r w:rsidRPr="000C3FF3">
        <w:rPr>
          <w:rFonts w:ascii="Arial" w:hAnsi="Arial" w:cs="Arial"/>
          <w:sz w:val="22"/>
          <w:szCs w:val="22"/>
        </w:rPr>
        <w:t>programa</w:t>
      </w:r>
      <w:r w:rsidRPr="000C3FF3">
        <w:rPr>
          <w:rFonts w:ascii="Arial" w:hAnsi="Arial" w:cs="Arial"/>
          <w:sz w:val="22"/>
          <w:szCs w:val="22"/>
          <w:lang w:val="hr-HR"/>
        </w:rPr>
        <w:t xml:space="preserve"> </w:t>
      </w:r>
      <w:r w:rsidRPr="000C3FF3">
        <w:rPr>
          <w:rFonts w:ascii="Arial" w:hAnsi="Arial" w:cs="Arial"/>
          <w:sz w:val="22"/>
          <w:szCs w:val="22"/>
        </w:rPr>
        <w:t>trebaju</w:t>
      </w:r>
      <w:r w:rsidRPr="000C3FF3">
        <w:rPr>
          <w:rFonts w:ascii="Arial" w:hAnsi="Arial" w:cs="Arial"/>
          <w:sz w:val="22"/>
          <w:szCs w:val="22"/>
          <w:lang w:val="hr-HR"/>
        </w:rPr>
        <w:t xml:space="preserve"> </w:t>
      </w:r>
      <w:r w:rsidRPr="000C3FF3">
        <w:rPr>
          <w:rFonts w:ascii="Arial" w:hAnsi="Arial" w:cs="Arial"/>
          <w:sz w:val="22"/>
          <w:szCs w:val="22"/>
        </w:rPr>
        <w:t>biti</w:t>
      </w:r>
      <w:r w:rsidRPr="000C3FF3">
        <w:rPr>
          <w:rFonts w:ascii="Arial" w:hAnsi="Arial" w:cs="Arial"/>
          <w:sz w:val="22"/>
          <w:szCs w:val="22"/>
          <w:lang w:val="hr-HR"/>
        </w:rPr>
        <w:t xml:space="preserve"> </w:t>
      </w:r>
      <w:r w:rsidRPr="000C3FF3">
        <w:rPr>
          <w:rFonts w:ascii="Arial" w:hAnsi="Arial" w:cs="Arial"/>
          <w:sz w:val="22"/>
          <w:szCs w:val="22"/>
        </w:rPr>
        <w:t>kontinuirani</w:t>
      </w:r>
      <w:r w:rsidRPr="000C3FF3">
        <w:rPr>
          <w:rFonts w:ascii="Arial" w:hAnsi="Arial" w:cs="Arial"/>
          <w:sz w:val="22"/>
          <w:szCs w:val="22"/>
          <w:lang w:val="hr-HR"/>
        </w:rPr>
        <w:t xml:space="preserve">, </w:t>
      </w:r>
      <w:r w:rsidRPr="000C3FF3">
        <w:rPr>
          <w:rFonts w:ascii="Arial" w:hAnsi="Arial" w:cs="Arial"/>
          <w:sz w:val="22"/>
          <w:szCs w:val="22"/>
        </w:rPr>
        <w:t>sveobuhvatni</w:t>
      </w:r>
      <w:r w:rsidRPr="000C3FF3">
        <w:rPr>
          <w:rFonts w:ascii="Arial" w:hAnsi="Arial" w:cs="Arial"/>
          <w:sz w:val="22"/>
          <w:szCs w:val="22"/>
          <w:lang w:val="hr-HR"/>
        </w:rPr>
        <w:t xml:space="preserve"> </w:t>
      </w:r>
      <w:r w:rsidRPr="000C3FF3">
        <w:rPr>
          <w:rFonts w:ascii="Arial" w:hAnsi="Arial" w:cs="Arial"/>
          <w:sz w:val="22"/>
          <w:szCs w:val="22"/>
        </w:rPr>
        <w:t>i</w:t>
      </w:r>
      <w:r w:rsidRPr="000C3FF3">
        <w:rPr>
          <w:rFonts w:ascii="Arial" w:hAnsi="Arial" w:cs="Arial"/>
          <w:sz w:val="22"/>
          <w:szCs w:val="22"/>
          <w:lang w:val="hr-HR"/>
        </w:rPr>
        <w:t xml:space="preserve"> </w:t>
      </w:r>
      <w:r w:rsidRPr="000C3FF3">
        <w:rPr>
          <w:rFonts w:ascii="Arial" w:hAnsi="Arial" w:cs="Arial"/>
          <w:sz w:val="22"/>
          <w:szCs w:val="22"/>
        </w:rPr>
        <w:t>takvi</w:t>
      </w:r>
      <w:r w:rsidRPr="000C3FF3">
        <w:rPr>
          <w:rFonts w:ascii="Arial" w:hAnsi="Arial" w:cs="Arial"/>
          <w:sz w:val="22"/>
          <w:szCs w:val="22"/>
          <w:lang w:val="hr-HR"/>
        </w:rPr>
        <w:t xml:space="preserve"> </w:t>
      </w:r>
      <w:r w:rsidRPr="000C3FF3">
        <w:rPr>
          <w:rFonts w:ascii="Arial" w:hAnsi="Arial" w:cs="Arial"/>
          <w:sz w:val="22"/>
          <w:szCs w:val="22"/>
        </w:rPr>
        <w:t>da</w:t>
      </w:r>
      <w:r w:rsidRPr="000C3FF3">
        <w:rPr>
          <w:rFonts w:ascii="Arial" w:hAnsi="Arial" w:cs="Arial"/>
          <w:sz w:val="22"/>
          <w:szCs w:val="22"/>
          <w:lang w:val="hr-HR"/>
        </w:rPr>
        <w:t xml:space="preserve"> </w:t>
      </w:r>
      <w:r w:rsidRPr="000C3FF3">
        <w:rPr>
          <w:rFonts w:ascii="Arial" w:hAnsi="Arial" w:cs="Arial"/>
          <w:sz w:val="22"/>
          <w:szCs w:val="22"/>
        </w:rPr>
        <w:t>doprinose</w:t>
      </w:r>
      <w:r w:rsidRPr="000C3FF3">
        <w:rPr>
          <w:rFonts w:ascii="Arial" w:hAnsi="Arial" w:cs="Arial"/>
          <w:sz w:val="22"/>
          <w:szCs w:val="22"/>
          <w:lang w:val="hr-HR"/>
        </w:rPr>
        <w:t xml:space="preserve"> </w:t>
      </w:r>
      <w:r w:rsidRPr="000C3FF3">
        <w:rPr>
          <w:rFonts w:ascii="Arial" w:hAnsi="Arial" w:cs="Arial"/>
          <w:sz w:val="22"/>
          <w:szCs w:val="22"/>
        </w:rPr>
        <w:t>razvoju</w:t>
      </w:r>
      <w:r w:rsidRPr="000C3FF3">
        <w:rPr>
          <w:rFonts w:ascii="Arial" w:hAnsi="Arial" w:cs="Arial"/>
          <w:sz w:val="22"/>
          <w:szCs w:val="22"/>
          <w:lang w:val="hr-HR"/>
        </w:rPr>
        <w:t xml:space="preserve"> </w:t>
      </w:r>
      <w:r w:rsidRPr="000C3FF3">
        <w:rPr>
          <w:rFonts w:ascii="Arial" w:hAnsi="Arial" w:cs="Arial"/>
          <w:sz w:val="22"/>
          <w:szCs w:val="22"/>
        </w:rPr>
        <w:t>jedinice</w:t>
      </w:r>
      <w:r w:rsidRPr="000C3FF3">
        <w:rPr>
          <w:rFonts w:ascii="Arial" w:hAnsi="Arial" w:cs="Arial"/>
          <w:sz w:val="22"/>
          <w:szCs w:val="22"/>
          <w:lang w:val="hr-HR"/>
        </w:rPr>
        <w:t>.</w:t>
      </w:r>
    </w:p>
    <w:p w:rsidR="004379D1" w:rsidRPr="000C3FF3" w:rsidRDefault="004379D1" w:rsidP="003B18E1">
      <w:pPr>
        <w:pStyle w:val="Default"/>
        <w:jc w:val="both"/>
        <w:rPr>
          <w:rFonts w:ascii="Arial" w:hAnsi="Arial" w:cs="Arial"/>
          <w:sz w:val="22"/>
          <w:szCs w:val="22"/>
        </w:rPr>
      </w:pPr>
    </w:p>
    <w:p w:rsidR="004379D1" w:rsidRDefault="004379D1" w:rsidP="00D80FA8">
      <w:pPr>
        <w:pStyle w:val="Default"/>
        <w:jc w:val="both"/>
        <w:rPr>
          <w:rFonts w:ascii="Arial" w:hAnsi="Arial" w:cs="Arial"/>
          <w:sz w:val="22"/>
          <w:szCs w:val="22"/>
        </w:rPr>
      </w:pPr>
      <w:r w:rsidRPr="000C3FF3">
        <w:rPr>
          <w:rFonts w:ascii="Arial" w:hAnsi="Arial" w:cs="Arial"/>
          <w:sz w:val="22"/>
          <w:szCs w:val="22"/>
        </w:rPr>
        <w:t>Kod izra</w:t>
      </w:r>
      <w:r>
        <w:rPr>
          <w:rFonts w:ascii="Arial" w:hAnsi="Arial" w:cs="Arial"/>
          <w:sz w:val="22"/>
          <w:szCs w:val="22"/>
        </w:rPr>
        <w:t>de prijedloga proračuna za 2018.</w:t>
      </w:r>
      <w:r w:rsidRPr="000C3FF3">
        <w:rPr>
          <w:rFonts w:ascii="Arial" w:hAnsi="Arial" w:cs="Arial"/>
          <w:sz w:val="22"/>
          <w:szCs w:val="22"/>
        </w:rPr>
        <w:t xml:space="preserve"> godinu </w:t>
      </w:r>
      <w:r>
        <w:rPr>
          <w:rFonts w:ascii="Arial" w:hAnsi="Arial" w:cs="Arial"/>
          <w:sz w:val="22"/>
          <w:szCs w:val="22"/>
        </w:rPr>
        <w:t xml:space="preserve">procijenjeni </w:t>
      </w:r>
      <w:r w:rsidRPr="000C3FF3">
        <w:rPr>
          <w:rFonts w:ascii="Arial" w:hAnsi="Arial" w:cs="Arial"/>
          <w:sz w:val="22"/>
          <w:szCs w:val="22"/>
        </w:rPr>
        <w:t xml:space="preserve"> su svi </w:t>
      </w:r>
      <w:r>
        <w:rPr>
          <w:rFonts w:ascii="Arial" w:hAnsi="Arial" w:cs="Arial"/>
          <w:sz w:val="22"/>
          <w:szCs w:val="22"/>
        </w:rPr>
        <w:t xml:space="preserve">potencijalni </w:t>
      </w:r>
      <w:r w:rsidRPr="000C3FF3">
        <w:rPr>
          <w:rFonts w:ascii="Arial" w:hAnsi="Arial" w:cs="Arial"/>
          <w:sz w:val="22"/>
          <w:szCs w:val="22"/>
        </w:rPr>
        <w:t xml:space="preserve">prihodi koje Općina Ližnjan može ostvariti u tijeku godine temeljem zakonskih propisa i vlastitih akata, te raspolaganjem svojom imovinom. </w:t>
      </w:r>
    </w:p>
    <w:p w:rsidR="004379D1" w:rsidRDefault="004379D1" w:rsidP="00D80FA8">
      <w:pPr>
        <w:pStyle w:val="Default"/>
        <w:jc w:val="both"/>
        <w:rPr>
          <w:rFonts w:ascii="Arial" w:hAnsi="Arial" w:cs="Arial"/>
          <w:sz w:val="22"/>
          <w:szCs w:val="22"/>
        </w:rPr>
      </w:pPr>
      <w:r>
        <w:rPr>
          <w:rFonts w:ascii="Arial" w:hAnsi="Arial" w:cs="Arial"/>
          <w:sz w:val="22"/>
          <w:szCs w:val="22"/>
        </w:rPr>
        <w:t xml:space="preserve">Međutim, treba istaknuti i da postoji  mogućnost  za odstupanja od zacrtanih planskih stavki  prihoda budući je i tijekom ove godine od strane Vlade RH upućeno, odnosno od strane Sabora RH usvojeno nekoliko  izmjena  postojećih zakona koji su značajni za rad i financiranje JLPRS. Konkretno, ovogodišnjim izmjenama Zakona o lokalnim porezima koji je donesen u sklopu  Porezne  reforme koncem 2016.g., ukinuta je ranije  planirana  supstitucija komunalne naknade i poreza na kuće za odmor  novim  - porezom na nekretnine.  </w:t>
      </w:r>
    </w:p>
    <w:p w:rsidR="004379D1" w:rsidRDefault="004379D1" w:rsidP="00D80FA8">
      <w:pPr>
        <w:pStyle w:val="Default"/>
        <w:jc w:val="both"/>
        <w:rPr>
          <w:rFonts w:ascii="Arial" w:hAnsi="Arial" w:cs="Arial"/>
          <w:sz w:val="22"/>
          <w:szCs w:val="22"/>
        </w:rPr>
      </w:pPr>
      <w:r>
        <w:rPr>
          <w:rFonts w:ascii="Arial" w:hAnsi="Arial" w:cs="Arial"/>
          <w:sz w:val="22"/>
          <w:szCs w:val="22"/>
        </w:rPr>
        <w:t>Također, u proceduri je donošenje novog Zakona o financiranju JLPRS, gdje se vrše izmjene u rasporedu poreza i prireza na dohodak. P</w:t>
      </w:r>
      <w:r w:rsidRPr="00D80FA8">
        <w:rPr>
          <w:rFonts w:ascii="Arial" w:hAnsi="Arial" w:cs="Arial"/>
          <w:sz w:val="22"/>
          <w:szCs w:val="22"/>
        </w:rPr>
        <w:t>rihod od poreza na dohodak u cijelosti</w:t>
      </w:r>
      <w:r>
        <w:rPr>
          <w:rFonts w:ascii="Arial" w:hAnsi="Arial" w:cs="Arial"/>
          <w:sz w:val="22"/>
          <w:szCs w:val="22"/>
        </w:rPr>
        <w:t xml:space="preserve"> bi se </w:t>
      </w:r>
      <w:r w:rsidRPr="00D80FA8">
        <w:rPr>
          <w:rFonts w:ascii="Arial" w:hAnsi="Arial" w:cs="Arial"/>
          <w:sz w:val="22"/>
          <w:szCs w:val="22"/>
        </w:rPr>
        <w:t xml:space="preserve"> prepušta</w:t>
      </w:r>
      <w:r>
        <w:rPr>
          <w:rFonts w:ascii="Arial" w:hAnsi="Arial" w:cs="Arial"/>
          <w:sz w:val="22"/>
          <w:szCs w:val="22"/>
        </w:rPr>
        <w:t>o</w:t>
      </w:r>
      <w:r w:rsidRPr="00D80FA8">
        <w:rPr>
          <w:rFonts w:ascii="Arial" w:hAnsi="Arial" w:cs="Arial"/>
          <w:sz w:val="22"/>
          <w:szCs w:val="22"/>
        </w:rPr>
        <w:t xml:space="preserve"> jedinicama lokalne i područne (regionalne) samouprave te</w:t>
      </w:r>
      <w:r>
        <w:rPr>
          <w:rFonts w:ascii="Arial" w:hAnsi="Arial" w:cs="Arial"/>
          <w:sz w:val="22"/>
          <w:szCs w:val="22"/>
        </w:rPr>
        <w:t xml:space="preserve"> bi</w:t>
      </w:r>
      <w:r w:rsidRPr="00D80FA8">
        <w:rPr>
          <w:rFonts w:ascii="Arial" w:hAnsi="Arial" w:cs="Arial"/>
          <w:sz w:val="22"/>
          <w:szCs w:val="22"/>
        </w:rPr>
        <w:t xml:space="preserve"> </w:t>
      </w:r>
      <w:r>
        <w:rPr>
          <w:rFonts w:ascii="Arial" w:hAnsi="Arial" w:cs="Arial"/>
          <w:sz w:val="22"/>
          <w:szCs w:val="22"/>
        </w:rPr>
        <w:t xml:space="preserve">i </w:t>
      </w:r>
      <w:r w:rsidRPr="00D80FA8">
        <w:rPr>
          <w:rFonts w:ascii="Arial" w:hAnsi="Arial" w:cs="Arial"/>
          <w:sz w:val="22"/>
          <w:szCs w:val="22"/>
        </w:rPr>
        <w:t>prihod od poreza na dohodak po osnovi kam</w:t>
      </w:r>
      <w:r>
        <w:rPr>
          <w:rFonts w:ascii="Arial" w:hAnsi="Arial" w:cs="Arial"/>
          <w:sz w:val="22"/>
          <w:szCs w:val="22"/>
        </w:rPr>
        <w:t>ata na štednju postao</w:t>
      </w:r>
      <w:r w:rsidRPr="00D80FA8">
        <w:rPr>
          <w:rFonts w:ascii="Arial" w:hAnsi="Arial" w:cs="Arial"/>
          <w:sz w:val="22"/>
          <w:szCs w:val="22"/>
        </w:rPr>
        <w:t xml:space="preserve"> prihod jedinica lokalne i područne (regionalne) samouprave</w:t>
      </w:r>
      <w:r>
        <w:rPr>
          <w:rFonts w:ascii="Arial" w:hAnsi="Arial" w:cs="Arial"/>
          <w:sz w:val="22"/>
          <w:szCs w:val="22"/>
        </w:rPr>
        <w:t>. Šesnaest</w:t>
      </w:r>
      <w:r w:rsidRPr="00D80FA8">
        <w:rPr>
          <w:rFonts w:ascii="Arial" w:hAnsi="Arial" w:cs="Arial"/>
          <w:sz w:val="22"/>
          <w:szCs w:val="22"/>
        </w:rPr>
        <w:t xml:space="preserve"> posto udjela u porezu na dohodak koji je do sada namjenski korišten za financiranje decentraliziranih funkcija kroz sredstva pomoći</w:t>
      </w:r>
      <w:r>
        <w:rPr>
          <w:rFonts w:ascii="Arial" w:hAnsi="Arial" w:cs="Arial"/>
          <w:sz w:val="22"/>
          <w:szCs w:val="22"/>
        </w:rPr>
        <w:t xml:space="preserve">, </w:t>
      </w:r>
      <w:r w:rsidRPr="00D80FA8">
        <w:rPr>
          <w:rFonts w:ascii="Arial" w:hAnsi="Arial" w:cs="Arial"/>
          <w:sz w:val="22"/>
          <w:szCs w:val="22"/>
        </w:rPr>
        <w:t>prepušta</w:t>
      </w:r>
      <w:r>
        <w:rPr>
          <w:rFonts w:ascii="Arial" w:hAnsi="Arial" w:cs="Arial"/>
          <w:sz w:val="22"/>
          <w:szCs w:val="22"/>
        </w:rPr>
        <w:t xml:space="preserve">o bi </w:t>
      </w:r>
      <w:r w:rsidRPr="00D80FA8">
        <w:rPr>
          <w:rFonts w:ascii="Arial" w:hAnsi="Arial" w:cs="Arial"/>
          <w:sz w:val="22"/>
          <w:szCs w:val="22"/>
        </w:rPr>
        <w:t xml:space="preserve"> se jedinicama lokalne i po</w:t>
      </w:r>
      <w:r>
        <w:rPr>
          <w:rFonts w:ascii="Arial" w:hAnsi="Arial" w:cs="Arial"/>
          <w:sz w:val="22"/>
          <w:szCs w:val="22"/>
        </w:rPr>
        <w:t>dručne (regionalne) samouprave, te  se planira uspostava  novog  modela fiskalnog izravnanja koji</w:t>
      </w:r>
      <w:r w:rsidRPr="00D80FA8">
        <w:rPr>
          <w:rFonts w:ascii="Arial" w:hAnsi="Arial" w:cs="Arial"/>
          <w:sz w:val="22"/>
          <w:szCs w:val="22"/>
        </w:rPr>
        <w:t xml:space="preserve"> se financira iz 17 posto udjela u porezu na dohodak</w:t>
      </w:r>
      <w:r>
        <w:rPr>
          <w:rFonts w:ascii="Arial" w:hAnsi="Arial" w:cs="Arial"/>
          <w:sz w:val="22"/>
          <w:szCs w:val="22"/>
        </w:rPr>
        <w:t>.</w:t>
      </w:r>
    </w:p>
    <w:p w:rsidR="004379D1" w:rsidRPr="00D80FA8" w:rsidRDefault="004379D1" w:rsidP="00D80FA8">
      <w:pPr>
        <w:pStyle w:val="Default"/>
        <w:jc w:val="both"/>
        <w:rPr>
          <w:rFonts w:ascii="Arial" w:hAnsi="Arial" w:cs="Arial"/>
          <w:sz w:val="22"/>
          <w:szCs w:val="22"/>
        </w:rPr>
      </w:pPr>
    </w:p>
    <w:p w:rsidR="004379D1" w:rsidRDefault="004379D1" w:rsidP="000C3FF3">
      <w:pPr>
        <w:pStyle w:val="Default"/>
        <w:jc w:val="both"/>
        <w:rPr>
          <w:rFonts w:ascii="Arial" w:hAnsi="Arial" w:cs="Arial"/>
          <w:sz w:val="22"/>
          <w:szCs w:val="22"/>
        </w:rPr>
      </w:pPr>
      <w:r>
        <w:rPr>
          <w:rFonts w:ascii="Arial" w:hAnsi="Arial" w:cs="Arial"/>
          <w:sz w:val="22"/>
          <w:szCs w:val="22"/>
        </w:rPr>
        <w:t xml:space="preserve">U proračunu za 2018. g. </w:t>
      </w:r>
      <w:r w:rsidRPr="000C3FF3">
        <w:rPr>
          <w:rFonts w:ascii="Arial" w:hAnsi="Arial" w:cs="Arial"/>
          <w:sz w:val="22"/>
          <w:szCs w:val="22"/>
        </w:rPr>
        <w:t xml:space="preserve"> je</w:t>
      </w:r>
      <w:r>
        <w:rPr>
          <w:rFonts w:ascii="Arial" w:hAnsi="Arial" w:cs="Arial"/>
          <w:sz w:val="22"/>
          <w:szCs w:val="22"/>
        </w:rPr>
        <w:t xml:space="preserve"> uzet </w:t>
      </w:r>
      <w:r w:rsidRPr="000C3FF3">
        <w:rPr>
          <w:rFonts w:ascii="Arial" w:hAnsi="Arial" w:cs="Arial"/>
          <w:sz w:val="22"/>
          <w:szCs w:val="22"/>
        </w:rPr>
        <w:t xml:space="preserve"> u obzir i preneseni namjenski</w:t>
      </w:r>
      <w:r>
        <w:rPr>
          <w:rFonts w:ascii="Arial" w:hAnsi="Arial" w:cs="Arial"/>
          <w:sz w:val="22"/>
          <w:szCs w:val="22"/>
        </w:rPr>
        <w:t xml:space="preserve"> višak prihoda nad rashodima iz prethodnih godina kao i procjena  ukupnog viška prihoda nad rashodima koji bi trebao preostati na 31.12.2017.godine, cijenimo da bi ukupni višak prihoda nad rashodima mogao iznositi 3,7 mil.kuna.</w:t>
      </w:r>
    </w:p>
    <w:p w:rsidR="004379D1" w:rsidRDefault="004379D1" w:rsidP="000C3FF3">
      <w:pPr>
        <w:pStyle w:val="Default"/>
        <w:jc w:val="both"/>
        <w:rPr>
          <w:rFonts w:ascii="Arial" w:hAnsi="Arial" w:cs="Arial"/>
          <w:sz w:val="22"/>
          <w:szCs w:val="22"/>
        </w:rPr>
      </w:pPr>
    </w:p>
    <w:p w:rsidR="004379D1" w:rsidRPr="00C817BF" w:rsidRDefault="004379D1" w:rsidP="000C3FF3">
      <w:pPr>
        <w:pStyle w:val="Default"/>
        <w:jc w:val="both"/>
        <w:rPr>
          <w:rFonts w:ascii="Arial" w:hAnsi="Arial" w:cs="Arial"/>
          <w:sz w:val="22"/>
          <w:szCs w:val="22"/>
        </w:rPr>
      </w:pPr>
      <w:r w:rsidRPr="00C817BF">
        <w:rPr>
          <w:rFonts w:ascii="Arial" w:hAnsi="Arial" w:cs="Arial"/>
          <w:sz w:val="22"/>
          <w:szCs w:val="22"/>
        </w:rPr>
        <w:t>Treba istaknuti i da je godišnjim obračunom proračuna za 2016.g. utvrđen  ukupni nenamjenski utrošak sredstava po osnovi kom</w:t>
      </w:r>
      <w:r>
        <w:rPr>
          <w:rFonts w:ascii="Arial" w:hAnsi="Arial" w:cs="Arial"/>
          <w:sz w:val="22"/>
          <w:szCs w:val="22"/>
        </w:rPr>
        <w:t xml:space="preserve">unalnog doprinosa u  iznosu od 4.296.684,24 </w:t>
      </w:r>
      <w:r w:rsidRPr="00C817BF">
        <w:rPr>
          <w:rFonts w:ascii="Arial" w:hAnsi="Arial" w:cs="Arial"/>
          <w:sz w:val="22"/>
          <w:szCs w:val="22"/>
        </w:rPr>
        <w:t>kuna (nenamjenski utrošak iz 2014: 1.734.156,58</w:t>
      </w:r>
      <w:r>
        <w:rPr>
          <w:rFonts w:ascii="Arial" w:hAnsi="Arial" w:cs="Arial"/>
          <w:sz w:val="22"/>
          <w:szCs w:val="22"/>
        </w:rPr>
        <w:t xml:space="preserve"> kuna, </w:t>
      </w:r>
      <w:r w:rsidRPr="00C817BF">
        <w:rPr>
          <w:rFonts w:ascii="Arial" w:hAnsi="Arial" w:cs="Arial"/>
          <w:sz w:val="22"/>
          <w:szCs w:val="22"/>
        </w:rPr>
        <w:t>nenamjenski utrošak iz 2015.g.: 1.982.603,39</w:t>
      </w:r>
      <w:r>
        <w:rPr>
          <w:rFonts w:ascii="Arial" w:hAnsi="Arial" w:cs="Arial"/>
          <w:sz w:val="22"/>
          <w:szCs w:val="22"/>
        </w:rPr>
        <w:t>, te nenamjenski utrošak iz 2016.g 579.924,27 kuna</w:t>
      </w:r>
      <w:r w:rsidRPr="00C817BF">
        <w:rPr>
          <w:rFonts w:ascii="Arial" w:hAnsi="Arial" w:cs="Arial"/>
          <w:sz w:val="22"/>
          <w:szCs w:val="22"/>
        </w:rPr>
        <w:t>)</w:t>
      </w:r>
      <w:r>
        <w:rPr>
          <w:rFonts w:ascii="Arial" w:hAnsi="Arial" w:cs="Arial"/>
          <w:sz w:val="22"/>
          <w:szCs w:val="22"/>
        </w:rPr>
        <w:t xml:space="preserve"> a </w:t>
      </w:r>
      <w:r w:rsidRPr="00C817BF">
        <w:rPr>
          <w:rFonts w:ascii="Arial" w:hAnsi="Arial" w:cs="Arial"/>
          <w:sz w:val="22"/>
          <w:szCs w:val="22"/>
        </w:rPr>
        <w:t xml:space="preserve"> kako se radi o značajnim iznosima </w:t>
      </w:r>
      <w:r>
        <w:rPr>
          <w:rFonts w:ascii="Arial" w:hAnsi="Arial" w:cs="Arial"/>
          <w:sz w:val="22"/>
          <w:szCs w:val="22"/>
        </w:rPr>
        <w:t xml:space="preserve">potrebno je </w:t>
      </w:r>
      <w:r w:rsidRPr="00C817BF">
        <w:rPr>
          <w:rFonts w:ascii="Arial" w:hAnsi="Arial" w:cs="Arial"/>
          <w:sz w:val="22"/>
          <w:szCs w:val="22"/>
        </w:rPr>
        <w:t xml:space="preserve">  utvrditi  izvore i način  namirenja tog utroška, te sukladno uputama MFIN-a od strane Općinskog vijeća usvojiti   akcijski plan  i  utvrditi hodogram s jasnim obvezama i izvršiteljima namirenja tog utroška.</w:t>
      </w:r>
    </w:p>
    <w:p w:rsidR="004379D1" w:rsidRPr="00D632E5" w:rsidRDefault="004379D1" w:rsidP="003B18E1">
      <w:pPr>
        <w:pStyle w:val="Default"/>
        <w:jc w:val="both"/>
        <w:rPr>
          <w:rFonts w:ascii="Arial" w:hAnsi="Arial" w:cs="Arial"/>
          <w:b/>
          <w:sz w:val="22"/>
          <w:szCs w:val="22"/>
        </w:rPr>
      </w:pPr>
      <w:r w:rsidRPr="00D632E5">
        <w:rPr>
          <w:rFonts w:ascii="Arial" w:hAnsi="Arial" w:cs="Arial"/>
          <w:b/>
          <w:sz w:val="22"/>
          <w:szCs w:val="22"/>
        </w:rPr>
        <w:t xml:space="preserve"> </w:t>
      </w:r>
    </w:p>
    <w:p w:rsidR="004379D1" w:rsidRDefault="004379D1" w:rsidP="003B18E1">
      <w:pPr>
        <w:pStyle w:val="Default"/>
        <w:jc w:val="both"/>
        <w:rPr>
          <w:rFonts w:ascii="Arial" w:hAnsi="Arial" w:cs="Arial"/>
          <w:sz w:val="22"/>
          <w:szCs w:val="22"/>
        </w:rPr>
      </w:pPr>
      <w:r>
        <w:rPr>
          <w:rFonts w:ascii="Arial" w:hAnsi="Arial" w:cs="Arial"/>
          <w:sz w:val="22"/>
          <w:szCs w:val="22"/>
        </w:rPr>
        <w:t xml:space="preserve">Planirano zaduživanje Općine Ližnjan-Lisignano  u 2018. godini, sukladno usvojenim odlukama Općinskog vijeća iznosi 6.000.000,00 kuna te je namijenjeno za podmirivanje  izgradnje dječjeg vrtića u Ližnjanu. </w:t>
      </w:r>
    </w:p>
    <w:p w:rsidR="004379D1" w:rsidRDefault="004379D1" w:rsidP="003B18E1">
      <w:pPr>
        <w:pStyle w:val="Default"/>
        <w:jc w:val="both"/>
        <w:rPr>
          <w:rFonts w:ascii="Arial" w:hAnsi="Arial" w:cs="Arial"/>
          <w:sz w:val="22"/>
          <w:szCs w:val="22"/>
        </w:rPr>
      </w:pPr>
    </w:p>
    <w:p w:rsidR="004379D1" w:rsidRDefault="004379D1" w:rsidP="003B18E1">
      <w:pPr>
        <w:pStyle w:val="Default"/>
        <w:jc w:val="both"/>
        <w:rPr>
          <w:rFonts w:ascii="Arial" w:hAnsi="Arial" w:cs="Arial"/>
          <w:sz w:val="22"/>
          <w:szCs w:val="22"/>
        </w:rPr>
      </w:pPr>
      <w:r>
        <w:rPr>
          <w:rFonts w:ascii="Arial" w:hAnsi="Arial" w:cs="Arial"/>
          <w:sz w:val="22"/>
          <w:szCs w:val="22"/>
        </w:rPr>
        <w:t xml:space="preserve">U sklopu  proračuna provodi se zakonska obveza uključivanja vlastitith i namjenskih prihoda kao i primitaka (zaduživanje) svih proračunskih korisnika u proračun jedinice lokalne samouprave, tako da se nekadašnji vlastiti i namjenski prihodi, te   svi rashodi Dječjeg vrtića Bubamara Ližnjan  - Scuole dell´infanzia Coccinella Lisignano iskazuju u Proračunu Općine Ližnjan – Lisignano. </w:t>
      </w:r>
    </w:p>
    <w:p w:rsidR="004379D1" w:rsidRDefault="004379D1" w:rsidP="003B18E1">
      <w:pPr>
        <w:pStyle w:val="Default"/>
        <w:jc w:val="both"/>
        <w:rPr>
          <w:rFonts w:ascii="Arial" w:hAnsi="Arial" w:cs="Arial"/>
          <w:sz w:val="22"/>
          <w:szCs w:val="22"/>
        </w:rPr>
      </w:pPr>
    </w:p>
    <w:p w:rsidR="004379D1" w:rsidRPr="008A4260" w:rsidRDefault="004379D1" w:rsidP="008A4260">
      <w:pPr>
        <w:jc w:val="both"/>
        <w:rPr>
          <w:rFonts w:ascii="Arial" w:hAnsi="Arial" w:cs="Arial"/>
          <w:sz w:val="22"/>
          <w:szCs w:val="22"/>
          <w:lang w:val="hr-HR"/>
        </w:rPr>
      </w:pPr>
      <w:r w:rsidRPr="008A4260">
        <w:rPr>
          <w:rFonts w:ascii="Arial" w:hAnsi="Arial" w:cs="Arial"/>
          <w:sz w:val="22"/>
          <w:szCs w:val="22"/>
        </w:rPr>
        <w:t>Navedeno</w:t>
      </w:r>
      <w:r w:rsidRPr="008A4260">
        <w:rPr>
          <w:rFonts w:ascii="Arial" w:hAnsi="Arial" w:cs="Arial"/>
          <w:sz w:val="22"/>
          <w:szCs w:val="22"/>
          <w:lang w:val="hr-HR"/>
        </w:rPr>
        <w:t xml:space="preserve"> </w:t>
      </w:r>
      <w:r w:rsidRPr="008A4260">
        <w:rPr>
          <w:rFonts w:ascii="Arial" w:hAnsi="Arial" w:cs="Arial"/>
          <w:sz w:val="22"/>
          <w:szCs w:val="22"/>
        </w:rPr>
        <w:t>uklju</w:t>
      </w:r>
      <w:r w:rsidRPr="008A4260">
        <w:rPr>
          <w:rFonts w:ascii="Arial" w:hAnsi="Arial" w:cs="Arial"/>
          <w:sz w:val="22"/>
          <w:szCs w:val="22"/>
          <w:lang w:val="hr-HR"/>
        </w:rPr>
        <w:t>č</w:t>
      </w:r>
      <w:r w:rsidRPr="008A4260">
        <w:rPr>
          <w:rFonts w:ascii="Arial" w:hAnsi="Arial" w:cs="Arial"/>
          <w:sz w:val="22"/>
          <w:szCs w:val="22"/>
        </w:rPr>
        <w:t>uje</w:t>
      </w:r>
      <w:r w:rsidRPr="008A4260">
        <w:rPr>
          <w:rFonts w:ascii="Arial" w:hAnsi="Arial" w:cs="Arial"/>
          <w:sz w:val="22"/>
          <w:szCs w:val="22"/>
          <w:lang w:val="hr-HR"/>
        </w:rPr>
        <w:t xml:space="preserve"> </w:t>
      </w:r>
      <w:r w:rsidRPr="008A4260">
        <w:rPr>
          <w:rFonts w:ascii="Arial" w:hAnsi="Arial" w:cs="Arial"/>
          <w:sz w:val="22"/>
          <w:szCs w:val="22"/>
        </w:rPr>
        <w:t>i</w:t>
      </w:r>
      <w:r w:rsidRPr="008A4260">
        <w:rPr>
          <w:rFonts w:ascii="Arial" w:hAnsi="Arial" w:cs="Arial"/>
          <w:sz w:val="22"/>
          <w:szCs w:val="22"/>
          <w:lang w:val="hr-HR"/>
        </w:rPr>
        <w:t xml:space="preserve">  </w:t>
      </w:r>
      <w:r w:rsidRPr="008A4260">
        <w:rPr>
          <w:rFonts w:ascii="Arial" w:hAnsi="Arial" w:cs="Arial"/>
          <w:sz w:val="22"/>
          <w:szCs w:val="22"/>
        </w:rPr>
        <w:t>iskazivanje</w:t>
      </w:r>
      <w:r w:rsidRPr="008A4260">
        <w:rPr>
          <w:rFonts w:ascii="Arial" w:hAnsi="Arial" w:cs="Arial"/>
          <w:sz w:val="22"/>
          <w:szCs w:val="22"/>
          <w:lang w:val="hr-HR"/>
        </w:rPr>
        <w:t xml:space="preserve"> </w:t>
      </w:r>
      <w:r w:rsidRPr="008A4260">
        <w:rPr>
          <w:rFonts w:ascii="Arial" w:hAnsi="Arial" w:cs="Arial"/>
          <w:sz w:val="22"/>
          <w:szCs w:val="22"/>
        </w:rPr>
        <w:t>kreditnog</w:t>
      </w:r>
      <w:r w:rsidRPr="008A4260">
        <w:rPr>
          <w:rFonts w:ascii="Arial" w:hAnsi="Arial" w:cs="Arial"/>
          <w:sz w:val="22"/>
          <w:szCs w:val="22"/>
          <w:lang w:val="hr-HR"/>
        </w:rPr>
        <w:t xml:space="preserve"> </w:t>
      </w:r>
      <w:r w:rsidRPr="008A4260">
        <w:rPr>
          <w:rFonts w:ascii="Arial" w:hAnsi="Arial" w:cs="Arial"/>
          <w:sz w:val="22"/>
          <w:szCs w:val="22"/>
        </w:rPr>
        <w:t>zadu</w:t>
      </w:r>
      <w:r w:rsidRPr="008A4260">
        <w:rPr>
          <w:rFonts w:ascii="Arial" w:hAnsi="Arial" w:cs="Arial"/>
          <w:sz w:val="22"/>
          <w:szCs w:val="22"/>
          <w:lang w:val="hr-HR"/>
        </w:rPr>
        <w:t>ž</w:t>
      </w:r>
      <w:r w:rsidRPr="008A4260">
        <w:rPr>
          <w:rFonts w:ascii="Arial" w:hAnsi="Arial" w:cs="Arial"/>
          <w:sz w:val="22"/>
          <w:szCs w:val="22"/>
        </w:rPr>
        <w:t>enja</w:t>
      </w:r>
      <w:r w:rsidRPr="008A4260">
        <w:rPr>
          <w:rFonts w:ascii="Arial" w:hAnsi="Arial" w:cs="Arial"/>
          <w:sz w:val="22"/>
          <w:szCs w:val="22"/>
          <w:lang w:val="hr-HR"/>
        </w:rPr>
        <w:t xml:space="preserve">  </w:t>
      </w:r>
      <w:r w:rsidRPr="008A4260">
        <w:rPr>
          <w:rFonts w:ascii="Arial" w:hAnsi="Arial" w:cs="Arial"/>
          <w:sz w:val="22"/>
          <w:szCs w:val="22"/>
        </w:rPr>
        <w:t>Dje</w:t>
      </w:r>
      <w:r w:rsidRPr="008A4260">
        <w:rPr>
          <w:rFonts w:ascii="Arial" w:hAnsi="Arial" w:cs="Arial"/>
          <w:sz w:val="22"/>
          <w:szCs w:val="22"/>
          <w:lang w:val="hr-HR"/>
        </w:rPr>
        <w:t>č</w:t>
      </w:r>
      <w:r w:rsidRPr="008A4260">
        <w:rPr>
          <w:rFonts w:ascii="Arial" w:hAnsi="Arial" w:cs="Arial"/>
          <w:sz w:val="22"/>
          <w:szCs w:val="22"/>
        </w:rPr>
        <w:t>jeg</w:t>
      </w:r>
      <w:r w:rsidRPr="008A4260">
        <w:rPr>
          <w:rFonts w:ascii="Arial" w:hAnsi="Arial" w:cs="Arial"/>
          <w:sz w:val="22"/>
          <w:szCs w:val="22"/>
          <w:lang w:val="hr-HR"/>
        </w:rPr>
        <w:t xml:space="preserve"> </w:t>
      </w:r>
      <w:r w:rsidRPr="008A4260">
        <w:rPr>
          <w:rFonts w:ascii="Arial" w:hAnsi="Arial" w:cs="Arial"/>
          <w:sz w:val="22"/>
          <w:szCs w:val="22"/>
        </w:rPr>
        <w:t>vrti</w:t>
      </w:r>
      <w:r w:rsidRPr="008A4260">
        <w:rPr>
          <w:rFonts w:ascii="Arial" w:hAnsi="Arial" w:cs="Arial"/>
          <w:sz w:val="22"/>
          <w:szCs w:val="22"/>
          <w:lang w:val="hr-HR"/>
        </w:rPr>
        <w:t>ć</w:t>
      </w:r>
      <w:r w:rsidRPr="008A4260">
        <w:rPr>
          <w:rFonts w:ascii="Arial" w:hAnsi="Arial" w:cs="Arial"/>
          <w:sz w:val="22"/>
          <w:szCs w:val="22"/>
        </w:rPr>
        <w:t>a</w:t>
      </w:r>
      <w:r w:rsidRPr="008A4260">
        <w:rPr>
          <w:rFonts w:ascii="Arial" w:hAnsi="Arial" w:cs="Arial"/>
          <w:sz w:val="22"/>
          <w:szCs w:val="22"/>
          <w:lang w:val="hr-HR"/>
        </w:rPr>
        <w:t xml:space="preserve"> </w:t>
      </w:r>
      <w:r w:rsidRPr="008A4260">
        <w:rPr>
          <w:rFonts w:ascii="Arial" w:hAnsi="Arial" w:cs="Arial"/>
          <w:sz w:val="22"/>
          <w:szCs w:val="22"/>
        </w:rPr>
        <w:t>Bubamara</w:t>
      </w:r>
      <w:r w:rsidRPr="008A4260">
        <w:rPr>
          <w:rFonts w:ascii="Arial" w:hAnsi="Arial" w:cs="Arial"/>
          <w:sz w:val="22"/>
          <w:szCs w:val="22"/>
          <w:lang w:val="hr-HR"/>
        </w:rPr>
        <w:t xml:space="preserve"> </w:t>
      </w:r>
      <w:r w:rsidRPr="008A4260">
        <w:rPr>
          <w:rFonts w:ascii="Arial" w:hAnsi="Arial" w:cs="Arial"/>
          <w:sz w:val="22"/>
          <w:szCs w:val="22"/>
        </w:rPr>
        <w:t>u</w:t>
      </w:r>
      <w:r w:rsidRPr="008A4260">
        <w:rPr>
          <w:rFonts w:ascii="Arial" w:hAnsi="Arial" w:cs="Arial"/>
          <w:sz w:val="22"/>
          <w:szCs w:val="22"/>
          <w:lang w:val="hr-HR"/>
        </w:rPr>
        <w:t xml:space="preserve"> </w:t>
      </w:r>
      <w:r w:rsidRPr="008A4260">
        <w:rPr>
          <w:rFonts w:ascii="Arial" w:hAnsi="Arial" w:cs="Arial"/>
          <w:sz w:val="22"/>
          <w:szCs w:val="22"/>
        </w:rPr>
        <w:t>iznosu</w:t>
      </w:r>
      <w:r w:rsidRPr="008A4260">
        <w:rPr>
          <w:rFonts w:ascii="Arial" w:hAnsi="Arial" w:cs="Arial"/>
          <w:sz w:val="22"/>
          <w:szCs w:val="22"/>
          <w:lang w:val="hr-HR"/>
        </w:rPr>
        <w:t xml:space="preserve"> </w:t>
      </w:r>
      <w:r w:rsidRPr="008A4260">
        <w:rPr>
          <w:rFonts w:ascii="Arial" w:hAnsi="Arial" w:cs="Arial"/>
          <w:sz w:val="22"/>
          <w:szCs w:val="22"/>
        </w:rPr>
        <w:t>od</w:t>
      </w:r>
      <w:r w:rsidRPr="008A4260">
        <w:rPr>
          <w:rFonts w:ascii="Arial" w:hAnsi="Arial" w:cs="Arial"/>
          <w:sz w:val="22"/>
          <w:szCs w:val="22"/>
          <w:lang w:val="hr-HR"/>
        </w:rPr>
        <w:t xml:space="preserve"> </w:t>
      </w:r>
      <w:r>
        <w:rPr>
          <w:rFonts w:ascii="Arial" w:hAnsi="Arial" w:cs="Arial"/>
          <w:sz w:val="22"/>
          <w:szCs w:val="22"/>
          <w:lang w:val="hr-HR"/>
        </w:rPr>
        <w:t xml:space="preserve">4.314.756,83 </w:t>
      </w:r>
      <w:r w:rsidRPr="008A4260">
        <w:rPr>
          <w:rFonts w:ascii="Arial" w:hAnsi="Arial" w:cs="Arial"/>
          <w:sz w:val="22"/>
          <w:szCs w:val="22"/>
          <w:lang w:val="hr-HR"/>
        </w:rPr>
        <w:t xml:space="preserve"> </w:t>
      </w:r>
      <w:r w:rsidRPr="008A4260">
        <w:rPr>
          <w:rFonts w:ascii="Arial" w:hAnsi="Arial" w:cs="Arial"/>
          <w:sz w:val="22"/>
          <w:szCs w:val="22"/>
        </w:rPr>
        <w:t>kuna</w:t>
      </w:r>
      <w:r>
        <w:rPr>
          <w:rFonts w:ascii="Arial" w:hAnsi="Arial" w:cs="Arial"/>
          <w:sz w:val="22"/>
          <w:szCs w:val="22"/>
          <w:lang w:val="hr-HR"/>
        </w:rPr>
        <w:t xml:space="preserve">. </w:t>
      </w:r>
      <w:r>
        <w:rPr>
          <w:rFonts w:ascii="Arial" w:hAnsi="Arial" w:cs="Arial"/>
          <w:sz w:val="22"/>
          <w:szCs w:val="22"/>
        </w:rPr>
        <w:t>S</w:t>
      </w:r>
      <w:r w:rsidRPr="008A4260">
        <w:rPr>
          <w:rFonts w:ascii="Arial" w:hAnsi="Arial" w:cs="Arial"/>
          <w:sz w:val="22"/>
          <w:szCs w:val="22"/>
        </w:rPr>
        <w:t>ukladno</w:t>
      </w:r>
      <w:r w:rsidRPr="008A4260">
        <w:rPr>
          <w:rFonts w:ascii="Arial" w:hAnsi="Arial" w:cs="Arial"/>
          <w:sz w:val="22"/>
          <w:szCs w:val="22"/>
          <w:lang w:val="hr-HR"/>
        </w:rPr>
        <w:t xml:space="preserve"> </w:t>
      </w:r>
      <w:r>
        <w:rPr>
          <w:rFonts w:ascii="Arial" w:hAnsi="Arial" w:cs="Arial"/>
          <w:sz w:val="22"/>
          <w:szCs w:val="22"/>
        </w:rPr>
        <w:t>odlukama</w:t>
      </w:r>
      <w:r w:rsidRPr="008A4260">
        <w:rPr>
          <w:rFonts w:ascii="Arial" w:hAnsi="Arial" w:cs="Arial"/>
          <w:sz w:val="22"/>
          <w:szCs w:val="22"/>
          <w:lang w:val="hr-HR"/>
        </w:rPr>
        <w:t xml:space="preserve"> </w:t>
      </w:r>
      <w:r w:rsidRPr="008A4260">
        <w:rPr>
          <w:rFonts w:ascii="Arial" w:hAnsi="Arial" w:cs="Arial"/>
          <w:sz w:val="22"/>
          <w:szCs w:val="22"/>
        </w:rPr>
        <w:t>Upravnog</w:t>
      </w:r>
      <w:r w:rsidRPr="008A4260">
        <w:rPr>
          <w:rFonts w:ascii="Arial" w:hAnsi="Arial" w:cs="Arial"/>
          <w:sz w:val="22"/>
          <w:szCs w:val="22"/>
          <w:lang w:val="hr-HR"/>
        </w:rPr>
        <w:t xml:space="preserve"> </w:t>
      </w:r>
      <w:r w:rsidRPr="008A4260">
        <w:rPr>
          <w:rFonts w:ascii="Arial" w:hAnsi="Arial" w:cs="Arial"/>
          <w:sz w:val="22"/>
          <w:szCs w:val="22"/>
        </w:rPr>
        <w:t>vije</w:t>
      </w:r>
      <w:r w:rsidRPr="008A4260">
        <w:rPr>
          <w:rFonts w:ascii="Arial" w:hAnsi="Arial" w:cs="Arial"/>
          <w:sz w:val="22"/>
          <w:szCs w:val="22"/>
          <w:lang w:val="hr-HR"/>
        </w:rPr>
        <w:t>ć</w:t>
      </w:r>
      <w:r w:rsidRPr="008A4260">
        <w:rPr>
          <w:rFonts w:ascii="Arial" w:hAnsi="Arial" w:cs="Arial"/>
          <w:sz w:val="22"/>
          <w:szCs w:val="22"/>
        </w:rPr>
        <w:t>a</w:t>
      </w:r>
      <w:r w:rsidRPr="008A4260">
        <w:rPr>
          <w:rFonts w:ascii="Arial" w:hAnsi="Arial" w:cs="Arial"/>
          <w:sz w:val="22"/>
          <w:szCs w:val="22"/>
          <w:lang w:val="hr-HR"/>
        </w:rPr>
        <w:t xml:space="preserve"> </w:t>
      </w:r>
      <w:r w:rsidRPr="008A4260">
        <w:rPr>
          <w:rFonts w:ascii="Arial" w:hAnsi="Arial" w:cs="Arial"/>
          <w:sz w:val="22"/>
          <w:szCs w:val="22"/>
        </w:rPr>
        <w:t>Dje</w:t>
      </w:r>
      <w:r w:rsidRPr="008A4260">
        <w:rPr>
          <w:rFonts w:ascii="Arial" w:hAnsi="Arial" w:cs="Arial"/>
          <w:sz w:val="22"/>
          <w:szCs w:val="22"/>
          <w:lang w:val="hr-HR"/>
        </w:rPr>
        <w:t>č</w:t>
      </w:r>
      <w:r w:rsidRPr="008A4260">
        <w:rPr>
          <w:rFonts w:ascii="Arial" w:hAnsi="Arial" w:cs="Arial"/>
          <w:sz w:val="22"/>
          <w:szCs w:val="22"/>
        </w:rPr>
        <w:t>jeg</w:t>
      </w:r>
      <w:r w:rsidRPr="008A4260">
        <w:rPr>
          <w:rFonts w:ascii="Arial" w:hAnsi="Arial" w:cs="Arial"/>
          <w:sz w:val="22"/>
          <w:szCs w:val="22"/>
          <w:lang w:val="hr-HR"/>
        </w:rPr>
        <w:t xml:space="preserve"> </w:t>
      </w:r>
      <w:r w:rsidRPr="008A4260">
        <w:rPr>
          <w:rFonts w:ascii="Arial" w:hAnsi="Arial" w:cs="Arial"/>
          <w:sz w:val="22"/>
          <w:szCs w:val="22"/>
        </w:rPr>
        <w:t>vrti</w:t>
      </w:r>
      <w:r w:rsidRPr="008A4260">
        <w:rPr>
          <w:rFonts w:ascii="Arial" w:hAnsi="Arial" w:cs="Arial"/>
          <w:sz w:val="22"/>
          <w:szCs w:val="22"/>
          <w:lang w:val="hr-HR"/>
        </w:rPr>
        <w:t>ć</w:t>
      </w:r>
      <w:r w:rsidRPr="008A4260">
        <w:rPr>
          <w:rFonts w:ascii="Arial" w:hAnsi="Arial" w:cs="Arial"/>
          <w:sz w:val="22"/>
          <w:szCs w:val="22"/>
        </w:rPr>
        <w:t>a</w:t>
      </w:r>
      <w:r w:rsidRPr="008A4260">
        <w:rPr>
          <w:rFonts w:ascii="Arial" w:hAnsi="Arial" w:cs="Arial"/>
          <w:sz w:val="22"/>
          <w:szCs w:val="22"/>
          <w:lang w:val="hr-HR"/>
        </w:rPr>
        <w:t xml:space="preserve"> </w:t>
      </w:r>
      <w:r w:rsidRPr="008A4260">
        <w:rPr>
          <w:rFonts w:ascii="Arial" w:hAnsi="Arial" w:cs="Arial"/>
          <w:sz w:val="22"/>
          <w:szCs w:val="22"/>
        </w:rPr>
        <w:t>Bubamara</w:t>
      </w:r>
      <w:r w:rsidRPr="008A4260">
        <w:rPr>
          <w:rFonts w:ascii="Arial" w:hAnsi="Arial" w:cs="Arial"/>
          <w:sz w:val="22"/>
          <w:szCs w:val="22"/>
          <w:lang w:val="hr-HR"/>
        </w:rPr>
        <w:t xml:space="preserve">  </w:t>
      </w:r>
      <w:r w:rsidRPr="008A4260">
        <w:rPr>
          <w:rFonts w:ascii="Arial" w:hAnsi="Arial" w:cs="Arial"/>
          <w:sz w:val="22"/>
          <w:szCs w:val="22"/>
        </w:rPr>
        <w:t>vrti</w:t>
      </w:r>
      <w:r w:rsidRPr="008A4260">
        <w:rPr>
          <w:rFonts w:ascii="Arial" w:hAnsi="Arial" w:cs="Arial"/>
          <w:sz w:val="22"/>
          <w:szCs w:val="22"/>
          <w:lang w:val="hr-HR"/>
        </w:rPr>
        <w:t>ć ć</w:t>
      </w:r>
      <w:r w:rsidRPr="008A4260">
        <w:rPr>
          <w:rFonts w:ascii="Arial" w:hAnsi="Arial" w:cs="Arial"/>
          <w:sz w:val="22"/>
          <w:szCs w:val="22"/>
        </w:rPr>
        <w:t>e</w:t>
      </w:r>
      <w:r w:rsidRPr="008A4260">
        <w:rPr>
          <w:rFonts w:ascii="Arial" w:hAnsi="Arial" w:cs="Arial"/>
          <w:sz w:val="22"/>
          <w:szCs w:val="22"/>
          <w:lang w:val="hr-HR"/>
        </w:rPr>
        <w:t xml:space="preserve"> </w:t>
      </w:r>
      <w:r w:rsidRPr="008A4260">
        <w:rPr>
          <w:rFonts w:ascii="Arial" w:hAnsi="Arial" w:cs="Arial"/>
          <w:sz w:val="22"/>
          <w:szCs w:val="22"/>
        </w:rPr>
        <w:t>se</w:t>
      </w:r>
      <w:r w:rsidRPr="008A4260">
        <w:rPr>
          <w:rFonts w:ascii="Arial" w:hAnsi="Arial" w:cs="Arial"/>
          <w:sz w:val="22"/>
          <w:szCs w:val="22"/>
          <w:lang w:val="hr-HR"/>
        </w:rPr>
        <w:t xml:space="preserve"> </w:t>
      </w:r>
      <w:r w:rsidRPr="008A4260">
        <w:rPr>
          <w:rFonts w:ascii="Arial" w:hAnsi="Arial" w:cs="Arial"/>
          <w:sz w:val="22"/>
          <w:szCs w:val="22"/>
        </w:rPr>
        <w:t>kreditno</w:t>
      </w:r>
      <w:r w:rsidRPr="008A4260">
        <w:rPr>
          <w:rFonts w:ascii="Arial" w:hAnsi="Arial" w:cs="Arial"/>
          <w:sz w:val="22"/>
          <w:szCs w:val="22"/>
          <w:lang w:val="hr-HR"/>
        </w:rPr>
        <w:t xml:space="preserve"> </w:t>
      </w:r>
      <w:r w:rsidRPr="008A4260">
        <w:rPr>
          <w:rFonts w:ascii="Arial" w:hAnsi="Arial" w:cs="Arial"/>
          <w:sz w:val="22"/>
          <w:szCs w:val="22"/>
        </w:rPr>
        <w:t>zadu</w:t>
      </w:r>
      <w:r w:rsidRPr="008A4260">
        <w:rPr>
          <w:rFonts w:ascii="Arial" w:hAnsi="Arial" w:cs="Arial"/>
          <w:sz w:val="22"/>
          <w:szCs w:val="22"/>
          <w:lang w:val="hr-HR"/>
        </w:rPr>
        <w:t>ž</w:t>
      </w:r>
      <w:r w:rsidRPr="008A4260">
        <w:rPr>
          <w:rFonts w:ascii="Arial" w:hAnsi="Arial" w:cs="Arial"/>
          <w:sz w:val="22"/>
          <w:szCs w:val="22"/>
        </w:rPr>
        <w:t>iti</w:t>
      </w:r>
      <w:r w:rsidRPr="008A4260">
        <w:rPr>
          <w:rFonts w:ascii="Arial" w:hAnsi="Arial" w:cs="Arial"/>
          <w:sz w:val="22"/>
          <w:szCs w:val="22"/>
          <w:lang w:val="hr-HR"/>
        </w:rPr>
        <w:t xml:space="preserve">  </w:t>
      </w:r>
      <w:r w:rsidRPr="008A4260">
        <w:rPr>
          <w:rFonts w:ascii="Arial" w:hAnsi="Arial" w:cs="Arial"/>
          <w:sz w:val="22"/>
          <w:szCs w:val="22"/>
        </w:rPr>
        <w:t>za</w:t>
      </w:r>
      <w:r w:rsidRPr="008A4260">
        <w:rPr>
          <w:rFonts w:ascii="Arial" w:hAnsi="Arial" w:cs="Arial"/>
          <w:sz w:val="22"/>
          <w:szCs w:val="22"/>
          <w:lang w:val="hr-HR"/>
        </w:rPr>
        <w:t xml:space="preserve"> </w:t>
      </w:r>
      <w:r w:rsidRPr="008A4260">
        <w:rPr>
          <w:rFonts w:ascii="Arial" w:hAnsi="Arial" w:cs="Arial"/>
          <w:sz w:val="22"/>
          <w:szCs w:val="22"/>
        </w:rPr>
        <w:t>projekte</w:t>
      </w:r>
      <w:r w:rsidRPr="008A4260">
        <w:rPr>
          <w:rFonts w:ascii="Arial" w:hAnsi="Arial" w:cs="Arial"/>
          <w:sz w:val="22"/>
          <w:szCs w:val="22"/>
          <w:lang w:val="hr-HR"/>
        </w:rPr>
        <w:t xml:space="preserve"> </w:t>
      </w:r>
      <w:r w:rsidRPr="008A4260">
        <w:rPr>
          <w:rFonts w:ascii="Arial" w:hAnsi="Arial" w:cs="Arial"/>
          <w:sz w:val="22"/>
          <w:szCs w:val="22"/>
        </w:rPr>
        <w:t>rekonstrukcije</w:t>
      </w:r>
      <w:r w:rsidRPr="008A4260">
        <w:rPr>
          <w:rFonts w:ascii="Arial" w:hAnsi="Arial" w:cs="Arial"/>
          <w:sz w:val="22"/>
          <w:szCs w:val="22"/>
          <w:lang w:val="hr-HR"/>
        </w:rPr>
        <w:t xml:space="preserve">  </w:t>
      </w:r>
      <w:r w:rsidRPr="008A4260">
        <w:rPr>
          <w:rFonts w:ascii="Arial" w:hAnsi="Arial" w:cs="Arial"/>
          <w:sz w:val="22"/>
          <w:szCs w:val="22"/>
        </w:rPr>
        <w:t>i</w:t>
      </w:r>
      <w:r w:rsidRPr="008A4260">
        <w:rPr>
          <w:rFonts w:ascii="Arial" w:hAnsi="Arial" w:cs="Arial"/>
          <w:sz w:val="22"/>
          <w:szCs w:val="22"/>
          <w:lang w:val="hr-HR"/>
        </w:rPr>
        <w:t xml:space="preserve"> </w:t>
      </w:r>
      <w:r w:rsidRPr="008A4260">
        <w:rPr>
          <w:rFonts w:ascii="Arial" w:hAnsi="Arial" w:cs="Arial"/>
          <w:sz w:val="22"/>
          <w:szCs w:val="22"/>
        </w:rPr>
        <w:t>opremanja</w:t>
      </w:r>
      <w:r w:rsidRPr="008A4260">
        <w:rPr>
          <w:rFonts w:ascii="Arial" w:hAnsi="Arial" w:cs="Arial"/>
          <w:sz w:val="22"/>
          <w:szCs w:val="22"/>
          <w:lang w:val="hr-HR"/>
        </w:rPr>
        <w:t xml:space="preserve"> </w:t>
      </w:r>
      <w:r w:rsidRPr="008A4260">
        <w:rPr>
          <w:rFonts w:ascii="Arial" w:hAnsi="Arial" w:cs="Arial"/>
          <w:sz w:val="22"/>
          <w:szCs w:val="22"/>
        </w:rPr>
        <w:t>dje</w:t>
      </w:r>
      <w:r w:rsidRPr="008A4260">
        <w:rPr>
          <w:rFonts w:ascii="Arial" w:hAnsi="Arial" w:cs="Arial"/>
          <w:sz w:val="22"/>
          <w:szCs w:val="22"/>
          <w:lang w:val="hr-HR"/>
        </w:rPr>
        <w:t>č</w:t>
      </w:r>
      <w:r w:rsidRPr="008A4260">
        <w:rPr>
          <w:rFonts w:ascii="Arial" w:hAnsi="Arial" w:cs="Arial"/>
          <w:sz w:val="22"/>
          <w:szCs w:val="22"/>
        </w:rPr>
        <w:t>jeg</w:t>
      </w:r>
      <w:r w:rsidRPr="008A4260">
        <w:rPr>
          <w:rFonts w:ascii="Arial" w:hAnsi="Arial" w:cs="Arial"/>
          <w:sz w:val="22"/>
          <w:szCs w:val="22"/>
          <w:lang w:val="hr-HR"/>
        </w:rPr>
        <w:t xml:space="preserve"> </w:t>
      </w:r>
      <w:r w:rsidRPr="008A4260">
        <w:rPr>
          <w:rFonts w:ascii="Arial" w:hAnsi="Arial" w:cs="Arial"/>
          <w:sz w:val="22"/>
          <w:szCs w:val="22"/>
        </w:rPr>
        <w:t>vrti</w:t>
      </w:r>
      <w:r w:rsidRPr="008A4260">
        <w:rPr>
          <w:rFonts w:ascii="Arial" w:hAnsi="Arial" w:cs="Arial"/>
          <w:sz w:val="22"/>
          <w:szCs w:val="22"/>
          <w:lang w:val="hr-HR"/>
        </w:rPr>
        <w:t>ć</w:t>
      </w:r>
      <w:r w:rsidRPr="008A4260">
        <w:rPr>
          <w:rFonts w:ascii="Arial" w:hAnsi="Arial" w:cs="Arial"/>
          <w:sz w:val="22"/>
          <w:szCs w:val="22"/>
        </w:rPr>
        <w:t>a</w:t>
      </w:r>
      <w:r w:rsidRPr="008A4260">
        <w:rPr>
          <w:rFonts w:ascii="Arial" w:hAnsi="Arial" w:cs="Arial"/>
          <w:sz w:val="22"/>
          <w:szCs w:val="22"/>
          <w:lang w:val="hr-HR"/>
        </w:rPr>
        <w:t xml:space="preserve"> </w:t>
      </w:r>
      <w:r w:rsidRPr="008A4260">
        <w:rPr>
          <w:rFonts w:ascii="Arial" w:hAnsi="Arial" w:cs="Arial"/>
          <w:sz w:val="22"/>
          <w:szCs w:val="22"/>
        </w:rPr>
        <w:t>u</w:t>
      </w:r>
      <w:r w:rsidRPr="008A4260">
        <w:rPr>
          <w:rFonts w:ascii="Arial" w:hAnsi="Arial" w:cs="Arial"/>
          <w:sz w:val="22"/>
          <w:szCs w:val="22"/>
          <w:lang w:val="hr-HR"/>
        </w:rPr>
        <w:t xml:space="preserve"> </w:t>
      </w:r>
      <w:r w:rsidRPr="008A4260">
        <w:rPr>
          <w:rFonts w:ascii="Arial" w:hAnsi="Arial" w:cs="Arial"/>
          <w:sz w:val="22"/>
          <w:szCs w:val="22"/>
        </w:rPr>
        <w:t>naselju</w:t>
      </w:r>
      <w:r w:rsidRPr="008A4260">
        <w:rPr>
          <w:rFonts w:ascii="Arial" w:hAnsi="Arial" w:cs="Arial"/>
          <w:sz w:val="22"/>
          <w:szCs w:val="22"/>
          <w:lang w:val="hr-HR"/>
        </w:rPr>
        <w:t xml:space="preserve"> </w:t>
      </w:r>
      <w:r w:rsidRPr="008A4260">
        <w:rPr>
          <w:rFonts w:ascii="Arial" w:hAnsi="Arial" w:cs="Arial"/>
          <w:sz w:val="22"/>
          <w:szCs w:val="22"/>
        </w:rPr>
        <w:t>Jadre</w:t>
      </w:r>
      <w:r w:rsidRPr="008A4260">
        <w:rPr>
          <w:rFonts w:ascii="Arial" w:hAnsi="Arial" w:cs="Arial"/>
          <w:sz w:val="22"/>
          <w:szCs w:val="22"/>
          <w:lang w:val="hr-HR"/>
        </w:rPr>
        <w:t>š</w:t>
      </w:r>
      <w:r w:rsidRPr="008A4260">
        <w:rPr>
          <w:rFonts w:ascii="Arial" w:hAnsi="Arial" w:cs="Arial"/>
          <w:sz w:val="22"/>
          <w:szCs w:val="22"/>
        </w:rPr>
        <w:t>ki</w:t>
      </w:r>
      <w:r w:rsidRPr="008A4260">
        <w:rPr>
          <w:rFonts w:ascii="Arial" w:hAnsi="Arial" w:cs="Arial"/>
          <w:sz w:val="22"/>
          <w:szCs w:val="22"/>
          <w:lang w:val="hr-HR"/>
        </w:rPr>
        <w:t xml:space="preserve"> </w:t>
      </w:r>
      <w:r w:rsidRPr="008A4260">
        <w:rPr>
          <w:rFonts w:ascii="Arial" w:hAnsi="Arial" w:cs="Arial"/>
          <w:sz w:val="22"/>
          <w:szCs w:val="22"/>
        </w:rPr>
        <w:t>na</w:t>
      </w:r>
      <w:r w:rsidRPr="008A4260">
        <w:rPr>
          <w:rFonts w:ascii="Arial" w:hAnsi="Arial" w:cs="Arial"/>
          <w:sz w:val="22"/>
          <w:szCs w:val="22"/>
          <w:lang w:val="hr-HR"/>
        </w:rPr>
        <w:t xml:space="preserve"> </w:t>
      </w:r>
      <w:r w:rsidRPr="008A4260">
        <w:rPr>
          <w:rFonts w:ascii="Arial" w:hAnsi="Arial" w:cs="Arial"/>
          <w:sz w:val="22"/>
          <w:szCs w:val="22"/>
        </w:rPr>
        <w:t>k</w:t>
      </w:r>
      <w:r w:rsidRPr="008A4260">
        <w:rPr>
          <w:rFonts w:ascii="Arial" w:hAnsi="Arial" w:cs="Arial"/>
          <w:sz w:val="22"/>
          <w:szCs w:val="22"/>
          <w:lang w:val="hr-HR"/>
        </w:rPr>
        <w:t xml:space="preserve">.č. 2872/1 </w:t>
      </w:r>
      <w:r w:rsidRPr="008A4260">
        <w:rPr>
          <w:rFonts w:ascii="Arial" w:hAnsi="Arial" w:cs="Arial"/>
          <w:sz w:val="22"/>
          <w:szCs w:val="22"/>
        </w:rPr>
        <w:t>k</w:t>
      </w:r>
      <w:r w:rsidRPr="008A4260">
        <w:rPr>
          <w:rFonts w:ascii="Arial" w:hAnsi="Arial" w:cs="Arial"/>
          <w:sz w:val="22"/>
          <w:szCs w:val="22"/>
          <w:lang w:val="hr-HR"/>
        </w:rPr>
        <w:t>.</w:t>
      </w:r>
      <w:r w:rsidRPr="008A4260">
        <w:rPr>
          <w:rFonts w:ascii="Arial" w:hAnsi="Arial" w:cs="Arial"/>
          <w:sz w:val="22"/>
          <w:szCs w:val="22"/>
        </w:rPr>
        <w:t>o</w:t>
      </w:r>
      <w:r w:rsidRPr="008A4260">
        <w:rPr>
          <w:rFonts w:ascii="Arial" w:hAnsi="Arial" w:cs="Arial"/>
          <w:sz w:val="22"/>
          <w:szCs w:val="22"/>
          <w:lang w:val="hr-HR"/>
        </w:rPr>
        <w:t xml:space="preserve">. </w:t>
      </w:r>
      <w:smartTag w:uri="urn:schemas-microsoft-com:office:smarttags" w:element="City">
        <w:smartTag w:uri="urn:schemas-microsoft-com:office:smarttags" w:element="place">
          <w:r w:rsidRPr="008A4260">
            <w:rPr>
              <w:rFonts w:ascii="Arial" w:hAnsi="Arial" w:cs="Arial"/>
              <w:sz w:val="22"/>
              <w:szCs w:val="22"/>
            </w:rPr>
            <w:t>Pula</w:t>
          </w:r>
        </w:smartTag>
      </w:smartTag>
      <w:r w:rsidRPr="008A4260">
        <w:rPr>
          <w:rFonts w:ascii="Arial" w:hAnsi="Arial" w:cs="Arial"/>
          <w:sz w:val="22"/>
          <w:szCs w:val="22"/>
          <w:lang w:val="hr-HR"/>
        </w:rPr>
        <w:t>.</w:t>
      </w:r>
      <w:r>
        <w:rPr>
          <w:rFonts w:ascii="Arial" w:hAnsi="Arial" w:cs="Arial"/>
          <w:sz w:val="22"/>
          <w:szCs w:val="22"/>
          <w:lang w:val="hr-HR"/>
        </w:rPr>
        <w:t xml:space="preserve"> (bivša zgrada škole) </w:t>
      </w:r>
      <w:r w:rsidRPr="008A4260">
        <w:rPr>
          <w:rFonts w:ascii="Arial" w:hAnsi="Arial" w:cs="Arial"/>
          <w:sz w:val="22"/>
          <w:szCs w:val="22"/>
          <w:lang w:val="hr-HR"/>
        </w:rPr>
        <w:t xml:space="preserve"> </w:t>
      </w:r>
      <w:r w:rsidRPr="008A4260">
        <w:rPr>
          <w:rFonts w:ascii="Arial" w:hAnsi="Arial" w:cs="Arial"/>
          <w:sz w:val="22"/>
          <w:szCs w:val="22"/>
        </w:rPr>
        <w:t>Predmetni</w:t>
      </w:r>
      <w:r w:rsidRPr="008A4260">
        <w:rPr>
          <w:rFonts w:ascii="Arial" w:hAnsi="Arial" w:cs="Arial"/>
          <w:sz w:val="22"/>
          <w:szCs w:val="22"/>
          <w:lang w:val="hr-HR"/>
        </w:rPr>
        <w:t xml:space="preserve"> </w:t>
      </w:r>
      <w:r w:rsidRPr="008A4260">
        <w:rPr>
          <w:rFonts w:ascii="Arial" w:hAnsi="Arial" w:cs="Arial"/>
          <w:sz w:val="22"/>
          <w:szCs w:val="22"/>
        </w:rPr>
        <w:t>projekt</w:t>
      </w:r>
      <w:r w:rsidRPr="008A4260">
        <w:rPr>
          <w:rFonts w:ascii="Arial" w:hAnsi="Arial" w:cs="Arial"/>
          <w:sz w:val="22"/>
          <w:szCs w:val="22"/>
          <w:lang w:val="hr-HR"/>
        </w:rPr>
        <w:t xml:space="preserve"> </w:t>
      </w:r>
      <w:r w:rsidRPr="008A4260">
        <w:rPr>
          <w:rFonts w:ascii="Arial" w:hAnsi="Arial" w:cs="Arial"/>
          <w:sz w:val="22"/>
          <w:szCs w:val="22"/>
        </w:rPr>
        <w:t>prijavljuje</w:t>
      </w:r>
      <w:r w:rsidRPr="008A4260">
        <w:rPr>
          <w:rFonts w:ascii="Arial" w:hAnsi="Arial" w:cs="Arial"/>
          <w:sz w:val="22"/>
          <w:szCs w:val="22"/>
          <w:lang w:val="hr-HR"/>
        </w:rPr>
        <w:t xml:space="preserve"> </w:t>
      </w:r>
      <w:r w:rsidRPr="008A4260">
        <w:rPr>
          <w:rFonts w:ascii="Arial" w:hAnsi="Arial" w:cs="Arial"/>
          <w:sz w:val="22"/>
          <w:szCs w:val="22"/>
        </w:rPr>
        <w:t>se</w:t>
      </w:r>
      <w:r w:rsidRPr="008A4260">
        <w:rPr>
          <w:rFonts w:ascii="Arial" w:hAnsi="Arial" w:cs="Arial"/>
          <w:sz w:val="22"/>
          <w:szCs w:val="22"/>
          <w:lang w:val="hr-HR"/>
        </w:rPr>
        <w:t xml:space="preserve"> </w:t>
      </w:r>
      <w:r w:rsidRPr="008A4260">
        <w:rPr>
          <w:rFonts w:ascii="Arial" w:hAnsi="Arial" w:cs="Arial"/>
          <w:sz w:val="22"/>
          <w:szCs w:val="22"/>
        </w:rPr>
        <w:t>za</w:t>
      </w:r>
      <w:r w:rsidRPr="008A4260">
        <w:rPr>
          <w:rFonts w:ascii="Arial" w:hAnsi="Arial" w:cs="Arial"/>
          <w:sz w:val="22"/>
          <w:szCs w:val="22"/>
          <w:lang w:val="hr-HR"/>
        </w:rPr>
        <w:t xml:space="preserve"> </w:t>
      </w:r>
      <w:r w:rsidRPr="008A4260">
        <w:rPr>
          <w:rFonts w:ascii="Arial" w:hAnsi="Arial" w:cs="Arial"/>
          <w:sz w:val="22"/>
          <w:szCs w:val="22"/>
        </w:rPr>
        <w:t>isho</w:t>
      </w:r>
      <w:r w:rsidRPr="008A4260">
        <w:rPr>
          <w:rFonts w:ascii="Arial" w:hAnsi="Arial" w:cs="Arial"/>
          <w:sz w:val="22"/>
          <w:szCs w:val="22"/>
          <w:lang w:val="hr-HR"/>
        </w:rPr>
        <w:t>đ</w:t>
      </w:r>
      <w:r w:rsidRPr="008A4260">
        <w:rPr>
          <w:rFonts w:ascii="Arial" w:hAnsi="Arial" w:cs="Arial"/>
          <w:sz w:val="22"/>
          <w:szCs w:val="22"/>
        </w:rPr>
        <w:t>enje</w:t>
      </w:r>
      <w:r w:rsidRPr="008A4260">
        <w:rPr>
          <w:rFonts w:ascii="Arial" w:hAnsi="Arial" w:cs="Arial"/>
          <w:sz w:val="22"/>
          <w:szCs w:val="22"/>
          <w:lang w:val="hr-HR"/>
        </w:rPr>
        <w:t xml:space="preserve"> </w:t>
      </w:r>
      <w:r w:rsidRPr="008A4260">
        <w:rPr>
          <w:rFonts w:ascii="Arial" w:hAnsi="Arial" w:cs="Arial"/>
          <w:sz w:val="22"/>
          <w:szCs w:val="22"/>
        </w:rPr>
        <w:t>bespovratnih</w:t>
      </w:r>
      <w:r w:rsidRPr="008A4260">
        <w:rPr>
          <w:rFonts w:ascii="Arial" w:hAnsi="Arial" w:cs="Arial"/>
          <w:sz w:val="22"/>
          <w:szCs w:val="22"/>
          <w:lang w:val="hr-HR"/>
        </w:rPr>
        <w:t xml:space="preserve"> </w:t>
      </w:r>
      <w:r w:rsidRPr="008A4260">
        <w:rPr>
          <w:rFonts w:ascii="Arial" w:hAnsi="Arial" w:cs="Arial"/>
          <w:sz w:val="22"/>
          <w:szCs w:val="22"/>
        </w:rPr>
        <w:t>sredstava</w:t>
      </w:r>
      <w:r w:rsidRPr="008A4260">
        <w:rPr>
          <w:rFonts w:ascii="Arial" w:hAnsi="Arial" w:cs="Arial"/>
          <w:sz w:val="22"/>
          <w:szCs w:val="22"/>
          <w:lang w:val="hr-HR"/>
        </w:rPr>
        <w:t xml:space="preserve"> </w:t>
      </w:r>
      <w:r w:rsidRPr="008A4260">
        <w:rPr>
          <w:rFonts w:ascii="Arial" w:hAnsi="Arial" w:cs="Arial"/>
          <w:sz w:val="22"/>
          <w:szCs w:val="22"/>
        </w:rPr>
        <w:t>iz</w:t>
      </w:r>
      <w:r w:rsidRPr="008A4260">
        <w:rPr>
          <w:rFonts w:ascii="Arial" w:hAnsi="Arial" w:cs="Arial"/>
          <w:sz w:val="22"/>
          <w:szCs w:val="22"/>
          <w:lang w:val="hr-HR"/>
        </w:rPr>
        <w:t xml:space="preserve"> </w:t>
      </w:r>
      <w:r w:rsidRPr="008A4260">
        <w:rPr>
          <w:rFonts w:ascii="Arial" w:hAnsi="Arial" w:cs="Arial"/>
          <w:sz w:val="22"/>
          <w:szCs w:val="22"/>
        </w:rPr>
        <w:t>EPFRR</w:t>
      </w:r>
      <w:r w:rsidRPr="008A4260">
        <w:rPr>
          <w:rFonts w:ascii="Arial" w:hAnsi="Arial" w:cs="Arial"/>
          <w:sz w:val="22"/>
          <w:szCs w:val="22"/>
          <w:lang w:val="hr-HR"/>
        </w:rPr>
        <w:t xml:space="preserve"> – </w:t>
      </w:r>
      <w:r w:rsidRPr="008A4260">
        <w:rPr>
          <w:rFonts w:ascii="Arial" w:hAnsi="Arial" w:cs="Arial"/>
          <w:sz w:val="22"/>
          <w:szCs w:val="22"/>
        </w:rPr>
        <w:t>a</w:t>
      </w:r>
      <w:r w:rsidRPr="008A4260">
        <w:rPr>
          <w:rFonts w:ascii="Arial" w:hAnsi="Arial" w:cs="Arial"/>
          <w:sz w:val="22"/>
          <w:szCs w:val="22"/>
          <w:lang w:val="hr-HR"/>
        </w:rPr>
        <w:t xml:space="preserve"> (</w:t>
      </w:r>
      <w:r w:rsidRPr="008A4260">
        <w:rPr>
          <w:rFonts w:ascii="Arial" w:hAnsi="Arial" w:cs="Arial"/>
          <w:sz w:val="22"/>
          <w:szCs w:val="22"/>
        </w:rPr>
        <w:t>Europskog</w:t>
      </w:r>
      <w:r w:rsidRPr="008A4260">
        <w:rPr>
          <w:rFonts w:ascii="Arial" w:hAnsi="Arial" w:cs="Arial"/>
          <w:sz w:val="22"/>
          <w:szCs w:val="22"/>
          <w:lang w:val="hr-HR"/>
        </w:rPr>
        <w:t xml:space="preserve"> </w:t>
      </w:r>
      <w:r w:rsidRPr="008A4260">
        <w:rPr>
          <w:rFonts w:ascii="Arial" w:hAnsi="Arial" w:cs="Arial"/>
          <w:sz w:val="22"/>
          <w:szCs w:val="22"/>
        </w:rPr>
        <w:t>poljoprivrednog</w:t>
      </w:r>
      <w:r w:rsidRPr="008A4260">
        <w:rPr>
          <w:rFonts w:ascii="Arial" w:hAnsi="Arial" w:cs="Arial"/>
          <w:sz w:val="22"/>
          <w:szCs w:val="22"/>
          <w:lang w:val="hr-HR"/>
        </w:rPr>
        <w:t xml:space="preserve"> </w:t>
      </w:r>
      <w:r w:rsidRPr="008A4260">
        <w:rPr>
          <w:rFonts w:ascii="Arial" w:hAnsi="Arial" w:cs="Arial"/>
          <w:sz w:val="22"/>
          <w:szCs w:val="22"/>
        </w:rPr>
        <w:t>fonda</w:t>
      </w:r>
      <w:r w:rsidRPr="008A4260">
        <w:rPr>
          <w:rFonts w:ascii="Arial" w:hAnsi="Arial" w:cs="Arial"/>
          <w:sz w:val="22"/>
          <w:szCs w:val="22"/>
          <w:lang w:val="hr-HR"/>
        </w:rPr>
        <w:t xml:space="preserve"> </w:t>
      </w:r>
      <w:r w:rsidRPr="008A4260">
        <w:rPr>
          <w:rFonts w:ascii="Arial" w:hAnsi="Arial" w:cs="Arial"/>
          <w:sz w:val="22"/>
          <w:szCs w:val="22"/>
        </w:rPr>
        <w:t>za</w:t>
      </w:r>
      <w:r w:rsidRPr="008A4260">
        <w:rPr>
          <w:rFonts w:ascii="Arial" w:hAnsi="Arial" w:cs="Arial"/>
          <w:sz w:val="22"/>
          <w:szCs w:val="22"/>
          <w:lang w:val="hr-HR"/>
        </w:rPr>
        <w:t xml:space="preserve"> </w:t>
      </w:r>
      <w:r w:rsidRPr="008A4260">
        <w:rPr>
          <w:rFonts w:ascii="Arial" w:hAnsi="Arial" w:cs="Arial"/>
          <w:sz w:val="22"/>
          <w:szCs w:val="22"/>
        </w:rPr>
        <w:t>ruralni</w:t>
      </w:r>
      <w:r w:rsidRPr="008A4260">
        <w:rPr>
          <w:rFonts w:ascii="Arial" w:hAnsi="Arial" w:cs="Arial"/>
          <w:sz w:val="22"/>
          <w:szCs w:val="22"/>
          <w:lang w:val="hr-HR"/>
        </w:rPr>
        <w:t xml:space="preserve"> </w:t>
      </w:r>
      <w:r w:rsidRPr="008A4260">
        <w:rPr>
          <w:rFonts w:ascii="Arial" w:hAnsi="Arial" w:cs="Arial"/>
          <w:sz w:val="22"/>
          <w:szCs w:val="22"/>
        </w:rPr>
        <w:t>razvoj</w:t>
      </w:r>
      <w:r w:rsidRPr="008A4260">
        <w:rPr>
          <w:rFonts w:ascii="Arial" w:hAnsi="Arial" w:cs="Arial"/>
          <w:sz w:val="22"/>
          <w:szCs w:val="22"/>
          <w:lang w:val="hr-HR"/>
        </w:rPr>
        <w:t xml:space="preserve"> - </w:t>
      </w:r>
      <w:r w:rsidRPr="008A4260">
        <w:rPr>
          <w:rFonts w:ascii="Arial" w:hAnsi="Arial" w:cs="Arial"/>
          <w:sz w:val="22"/>
          <w:szCs w:val="22"/>
        </w:rPr>
        <w:t>Mjera</w:t>
      </w:r>
      <w:r w:rsidRPr="008A4260">
        <w:rPr>
          <w:rFonts w:ascii="Arial" w:hAnsi="Arial" w:cs="Arial"/>
          <w:sz w:val="22"/>
          <w:szCs w:val="22"/>
          <w:lang w:val="hr-HR"/>
        </w:rPr>
        <w:t xml:space="preserve"> 7.4.  </w:t>
      </w:r>
      <w:r w:rsidRPr="008A4260">
        <w:rPr>
          <w:rFonts w:ascii="Arial" w:hAnsi="Arial" w:cs="Arial"/>
          <w:sz w:val="22"/>
          <w:szCs w:val="22"/>
        </w:rPr>
        <w:t>Programa</w:t>
      </w:r>
      <w:r w:rsidRPr="008A4260">
        <w:rPr>
          <w:rFonts w:ascii="Arial" w:hAnsi="Arial" w:cs="Arial"/>
          <w:sz w:val="22"/>
          <w:szCs w:val="22"/>
          <w:lang w:val="hr-HR"/>
        </w:rPr>
        <w:t xml:space="preserve"> </w:t>
      </w:r>
      <w:r w:rsidRPr="008A4260">
        <w:rPr>
          <w:rFonts w:ascii="Arial" w:hAnsi="Arial" w:cs="Arial"/>
          <w:sz w:val="22"/>
          <w:szCs w:val="22"/>
        </w:rPr>
        <w:t>ruralnog</w:t>
      </w:r>
      <w:r w:rsidRPr="008A4260">
        <w:rPr>
          <w:rFonts w:ascii="Arial" w:hAnsi="Arial" w:cs="Arial"/>
          <w:sz w:val="22"/>
          <w:szCs w:val="22"/>
          <w:lang w:val="hr-HR"/>
        </w:rPr>
        <w:t xml:space="preserve"> </w:t>
      </w:r>
      <w:r w:rsidRPr="008A4260">
        <w:rPr>
          <w:rFonts w:ascii="Arial" w:hAnsi="Arial" w:cs="Arial"/>
          <w:sz w:val="22"/>
          <w:szCs w:val="22"/>
        </w:rPr>
        <w:t>razvoja</w:t>
      </w:r>
      <w:r w:rsidRPr="008A4260">
        <w:rPr>
          <w:rFonts w:ascii="Arial" w:hAnsi="Arial" w:cs="Arial"/>
          <w:sz w:val="22"/>
          <w:szCs w:val="22"/>
          <w:lang w:val="hr-HR"/>
        </w:rPr>
        <w:t xml:space="preserve"> </w:t>
      </w:r>
      <w:r w:rsidRPr="008A4260">
        <w:rPr>
          <w:rFonts w:ascii="Arial" w:hAnsi="Arial" w:cs="Arial"/>
          <w:sz w:val="22"/>
          <w:szCs w:val="22"/>
        </w:rPr>
        <w:t>RH</w:t>
      </w:r>
      <w:r w:rsidRPr="008A4260">
        <w:rPr>
          <w:rFonts w:ascii="Arial" w:hAnsi="Arial" w:cs="Arial"/>
          <w:sz w:val="22"/>
          <w:szCs w:val="22"/>
          <w:lang w:val="hr-HR"/>
        </w:rPr>
        <w:t xml:space="preserve"> 2014. – 2020.) </w:t>
      </w:r>
      <w:r w:rsidRPr="008A4260">
        <w:rPr>
          <w:rFonts w:ascii="Arial" w:hAnsi="Arial" w:cs="Arial"/>
          <w:sz w:val="22"/>
          <w:szCs w:val="22"/>
        </w:rPr>
        <w:t>pri</w:t>
      </w:r>
      <w:r w:rsidRPr="008A4260">
        <w:rPr>
          <w:rFonts w:ascii="Arial" w:hAnsi="Arial" w:cs="Arial"/>
          <w:sz w:val="22"/>
          <w:szCs w:val="22"/>
          <w:lang w:val="hr-HR"/>
        </w:rPr>
        <w:t xml:space="preserve"> č</w:t>
      </w:r>
      <w:r w:rsidRPr="008A4260">
        <w:rPr>
          <w:rFonts w:ascii="Arial" w:hAnsi="Arial" w:cs="Arial"/>
          <w:sz w:val="22"/>
          <w:szCs w:val="22"/>
        </w:rPr>
        <w:t>emu</w:t>
      </w:r>
      <w:r w:rsidRPr="008A4260">
        <w:rPr>
          <w:rFonts w:ascii="Arial" w:hAnsi="Arial" w:cs="Arial"/>
          <w:sz w:val="22"/>
          <w:szCs w:val="22"/>
          <w:lang w:val="hr-HR"/>
        </w:rPr>
        <w:t xml:space="preserve"> ć</w:t>
      </w:r>
      <w:r w:rsidRPr="008A4260">
        <w:rPr>
          <w:rFonts w:ascii="Arial" w:hAnsi="Arial" w:cs="Arial"/>
          <w:sz w:val="22"/>
          <w:szCs w:val="22"/>
        </w:rPr>
        <w:t>e</w:t>
      </w:r>
      <w:r w:rsidRPr="008A4260">
        <w:rPr>
          <w:rFonts w:ascii="Arial" w:hAnsi="Arial" w:cs="Arial"/>
          <w:sz w:val="22"/>
          <w:szCs w:val="22"/>
          <w:lang w:val="hr-HR"/>
        </w:rPr>
        <w:t xml:space="preserve"> </w:t>
      </w:r>
      <w:r w:rsidRPr="008A4260">
        <w:rPr>
          <w:rFonts w:ascii="Arial" w:hAnsi="Arial" w:cs="Arial"/>
          <w:sz w:val="22"/>
          <w:szCs w:val="22"/>
        </w:rPr>
        <w:t>se</w:t>
      </w:r>
      <w:r w:rsidRPr="008A4260">
        <w:rPr>
          <w:rFonts w:ascii="Arial" w:hAnsi="Arial" w:cs="Arial"/>
          <w:sz w:val="22"/>
          <w:szCs w:val="22"/>
          <w:lang w:val="hr-HR"/>
        </w:rPr>
        <w:t xml:space="preserve"> </w:t>
      </w:r>
      <w:r w:rsidRPr="008A4260">
        <w:rPr>
          <w:rFonts w:ascii="Arial" w:hAnsi="Arial" w:cs="Arial"/>
          <w:sz w:val="22"/>
          <w:szCs w:val="22"/>
        </w:rPr>
        <w:t>zna</w:t>
      </w:r>
      <w:r w:rsidRPr="008A4260">
        <w:rPr>
          <w:rFonts w:ascii="Arial" w:hAnsi="Arial" w:cs="Arial"/>
          <w:sz w:val="22"/>
          <w:szCs w:val="22"/>
          <w:lang w:val="hr-HR"/>
        </w:rPr>
        <w:t>č</w:t>
      </w:r>
      <w:r w:rsidRPr="008A4260">
        <w:rPr>
          <w:rFonts w:ascii="Arial" w:hAnsi="Arial" w:cs="Arial"/>
          <w:sz w:val="22"/>
          <w:szCs w:val="22"/>
        </w:rPr>
        <w:t>ajan</w:t>
      </w:r>
      <w:r w:rsidRPr="008A4260">
        <w:rPr>
          <w:rFonts w:ascii="Arial" w:hAnsi="Arial" w:cs="Arial"/>
          <w:sz w:val="22"/>
          <w:szCs w:val="22"/>
          <w:lang w:val="hr-HR"/>
        </w:rPr>
        <w:t xml:space="preserve"> </w:t>
      </w:r>
      <w:r w:rsidRPr="008A4260">
        <w:rPr>
          <w:rFonts w:ascii="Arial" w:hAnsi="Arial" w:cs="Arial"/>
          <w:sz w:val="22"/>
          <w:szCs w:val="22"/>
        </w:rPr>
        <w:t>dio</w:t>
      </w:r>
      <w:r w:rsidRPr="008A4260">
        <w:rPr>
          <w:rFonts w:ascii="Arial" w:hAnsi="Arial" w:cs="Arial"/>
          <w:sz w:val="22"/>
          <w:szCs w:val="22"/>
          <w:lang w:val="hr-HR"/>
        </w:rPr>
        <w:t xml:space="preserve"> </w:t>
      </w:r>
      <w:r w:rsidRPr="008A4260">
        <w:rPr>
          <w:rFonts w:ascii="Arial" w:hAnsi="Arial" w:cs="Arial"/>
          <w:sz w:val="22"/>
          <w:szCs w:val="22"/>
        </w:rPr>
        <w:t>predmetnog</w:t>
      </w:r>
      <w:r w:rsidRPr="008A4260">
        <w:rPr>
          <w:rFonts w:ascii="Arial" w:hAnsi="Arial" w:cs="Arial"/>
          <w:sz w:val="22"/>
          <w:szCs w:val="22"/>
          <w:lang w:val="hr-HR"/>
        </w:rPr>
        <w:t xml:space="preserve"> </w:t>
      </w:r>
      <w:r w:rsidRPr="008A4260">
        <w:rPr>
          <w:rFonts w:ascii="Arial" w:hAnsi="Arial" w:cs="Arial"/>
          <w:sz w:val="22"/>
          <w:szCs w:val="22"/>
        </w:rPr>
        <w:t>kredita</w:t>
      </w:r>
      <w:r w:rsidRPr="008A4260">
        <w:rPr>
          <w:rFonts w:ascii="Arial" w:hAnsi="Arial" w:cs="Arial"/>
          <w:sz w:val="22"/>
          <w:szCs w:val="22"/>
          <w:lang w:val="hr-HR"/>
        </w:rPr>
        <w:t xml:space="preserve"> (80% </w:t>
      </w:r>
      <w:r w:rsidRPr="008A4260">
        <w:rPr>
          <w:rFonts w:ascii="Arial" w:hAnsi="Arial" w:cs="Arial"/>
          <w:sz w:val="22"/>
          <w:szCs w:val="22"/>
        </w:rPr>
        <w:t>prihvatljivih</w:t>
      </w:r>
      <w:r w:rsidRPr="008A4260">
        <w:rPr>
          <w:rFonts w:ascii="Arial" w:hAnsi="Arial" w:cs="Arial"/>
          <w:sz w:val="22"/>
          <w:szCs w:val="22"/>
          <w:lang w:val="hr-HR"/>
        </w:rPr>
        <w:t xml:space="preserve"> </w:t>
      </w:r>
      <w:r w:rsidRPr="008A4260">
        <w:rPr>
          <w:rFonts w:ascii="Arial" w:hAnsi="Arial" w:cs="Arial"/>
          <w:sz w:val="22"/>
          <w:szCs w:val="22"/>
        </w:rPr>
        <w:t>izdataka</w:t>
      </w:r>
      <w:r w:rsidRPr="008A4260">
        <w:rPr>
          <w:rFonts w:ascii="Arial" w:hAnsi="Arial" w:cs="Arial"/>
          <w:sz w:val="22"/>
          <w:szCs w:val="22"/>
          <w:lang w:val="hr-HR"/>
        </w:rPr>
        <w:t xml:space="preserve">) </w:t>
      </w:r>
      <w:r w:rsidRPr="008A4260">
        <w:rPr>
          <w:rFonts w:ascii="Arial" w:hAnsi="Arial" w:cs="Arial"/>
          <w:sz w:val="22"/>
          <w:szCs w:val="22"/>
        </w:rPr>
        <w:t>zatvoriti</w:t>
      </w:r>
      <w:r w:rsidRPr="008A4260">
        <w:rPr>
          <w:rFonts w:ascii="Arial" w:hAnsi="Arial" w:cs="Arial"/>
          <w:sz w:val="22"/>
          <w:szCs w:val="22"/>
          <w:lang w:val="hr-HR"/>
        </w:rPr>
        <w:t xml:space="preserve"> </w:t>
      </w:r>
      <w:r w:rsidRPr="008A4260">
        <w:rPr>
          <w:rFonts w:ascii="Arial" w:hAnsi="Arial" w:cs="Arial"/>
          <w:sz w:val="22"/>
          <w:szCs w:val="22"/>
        </w:rPr>
        <w:t>iz</w:t>
      </w:r>
      <w:r w:rsidRPr="008A4260">
        <w:rPr>
          <w:rFonts w:ascii="Arial" w:hAnsi="Arial" w:cs="Arial"/>
          <w:sz w:val="22"/>
          <w:szCs w:val="22"/>
          <w:lang w:val="hr-HR"/>
        </w:rPr>
        <w:t xml:space="preserve"> </w:t>
      </w:r>
      <w:r w:rsidRPr="008A4260">
        <w:rPr>
          <w:rFonts w:ascii="Arial" w:hAnsi="Arial" w:cs="Arial"/>
          <w:sz w:val="22"/>
          <w:szCs w:val="22"/>
        </w:rPr>
        <w:t>odobrenih</w:t>
      </w:r>
      <w:r w:rsidRPr="008A4260">
        <w:rPr>
          <w:rFonts w:ascii="Arial" w:hAnsi="Arial" w:cs="Arial"/>
          <w:sz w:val="22"/>
          <w:szCs w:val="22"/>
          <w:lang w:val="hr-HR"/>
        </w:rPr>
        <w:t xml:space="preserve"> </w:t>
      </w:r>
      <w:r w:rsidRPr="008A4260">
        <w:rPr>
          <w:rFonts w:ascii="Arial" w:hAnsi="Arial" w:cs="Arial"/>
          <w:sz w:val="22"/>
          <w:szCs w:val="22"/>
        </w:rPr>
        <w:t>bespovratnih</w:t>
      </w:r>
      <w:r w:rsidRPr="008A4260">
        <w:rPr>
          <w:rFonts w:ascii="Arial" w:hAnsi="Arial" w:cs="Arial"/>
          <w:sz w:val="22"/>
          <w:szCs w:val="22"/>
          <w:lang w:val="hr-HR"/>
        </w:rPr>
        <w:t xml:space="preserve"> </w:t>
      </w:r>
      <w:r w:rsidRPr="008A4260">
        <w:rPr>
          <w:rFonts w:ascii="Arial" w:hAnsi="Arial" w:cs="Arial"/>
          <w:sz w:val="22"/>
          <w:szCs w:val="22"/>
        </w:rPr>
        <w:t>sredstava</w:t>
      </w:r>
      <w:r w:rsidRPr="008A4260">
        <w:rPr>
          <w:rFonts w:ascii="Arial" w:hAnsi="Arial" w:cs="Arial"/>
          <w:sz w:val="22"/>
          <w:szCs w:val="22"/>
          <w:lang w:val="hr-HR"/>
        </w:rPr>
        <w:t xml:space="preserve"> </w:t>
      </w:r>
      <w:r w:rsidRPr="008A4260">
        <w:rPr>
          <w:rFonts w:ascii="Arial" w:hAnsi="Arial" w:cs="Arial"/>
          <w:sz w:val="22"/>
          <w:szCs w:val="22"/>
        </w:rPr>
        <w:t>iz</w:t>
      </w:r>
      <w:r w:rsidRPr="008A4260">
        <w:rPr>
          <w:rFonts w:ascii="Arial" w:hAnsi="Arial" w:cs="Arial"/>
          <w:sz w:val="22"/>
          <w:szCs w:val="22"/>
          <w:lang w:val="hr-HR"/>
        </w:rPr>
        <w:t xml:space="preserve"> </w:t>
      </w:r>
      <w:r w:rsidRPr="008A4260">
        <w:rPr>
          <w:rFonts w:ascii="Arial" w:hAnsi="Arial" w:cs="Arial"/>
          <w:sz w:val="22"/>
          <w:szCs w:val="22"/>
        </w:rPr>
        <w:t>istog</w:t>
      </w:r>
      <w:r w:rsidRPr="008A4260">
        <w:rPr>
          <w:rFonts w:ascii="Arial" w:hAnsi="Arial" w:cs="Arial"/>
          <w:sz w:val="22"/>
          <w:szCs w:val="22"/>
          <w:lang w:val="hr-HR"/>
        </w:rPr>
        <w:t xml:space="preserve"> </w:t>
      </w:r>
      <w:r w:rsidRPr="008A4260">
        <w:rPr>
          <w:rFonts w:ascii="Arial" w:hAnsi="Arial" w:cs="Arial"/>
          <w:sz w:val="22"/>
          <w:szCs w:val="22"/>
        </w:rPr>
        <w:t>fonda</w:t>
      </w:r>
      <w:r w:rsidRPr="008A4260">
        <w:rPr>
          <w:rFonts w:ascii="Arial" w:hAnsi="Arial" w:cs="Arial"/>
          <w:sz w:val="22"/>
          <w:szCs w:val="22"/>
          <w:lang w:val="hr-HR"/>
        </w:rPr>
        <w:t xml:space="preserve">. </w:t>
      </w:r>
      <w:r w:rsidRPr="008A4260">
        <w:rPr>
          <w:rFonts w:ascii="Arial" w:hAnsi="Arial" w:cs="Arial"/>
          <w:sz w:val="22"/>
          <w:szCs w:val="22"/>
        </w:rPr>
        <w:t>Projekt</w:t>
      </w:r>
      <w:r w:rsidRPr="008A4260">
        <w:rPr>
          <w:rFonts w:ascii="Arial" w:hAnsi="Arial" w:cs="Arial"/>
          <w:sz w:val="22"/>
          <w:szCs w:val="22"/>
          <w:lang w:val="hr-HR"/>
        </w:rPr>
        <w:t xml:space="preserve"> ć</w:t>
      </w:r>
      <w:r w:rsidRPr="008A4260">
        <w:rPr>
          <w:rFonts w:ascii="Arial" w:hAnsi="Arial" w:cs="Arial"/>
          <w:sz w:val="22"/>
          <w:szCs w:val="22"/>
        </w:rPr>
        <w:t>e</w:t>
      </w:r>
      <w:r w:rsidRPr="008A4260">
        <w:rPr>
          <w:rFonts w:ascii="Arial" w:hAnsi="Arial" w:cs="Arial"/>
          <w:sz w:val="22"/>
          <w:szCs w:val="22"/>
          <w:lang w:val="hr-HR"/>
        </w:rPr>
        <w:t xml:space="preserve"> </w:t>
      </w:r>
      <w:r w:rsidRPr="008A4260">
        <w:rPr>
          <w:rFonts w:ascii="Arial" w:hAnsi="Arial" w:cs="Arial"/>
          <w:sz w:val="22"/>
          <w:szCs w:val="22"/>
        </w:rPr>
        <w:t>se</w:t>
      </w:r>
      <w:r w:rsidRPr="008A4260">
        <w:rPr>
          <w:rFonts w:ascii="Arial" w:hAnsi="Arial" w:cs="Arial"/>
          <w:sz w:val="22"/>
          <w:szCs w:val="22"/>
          <w:lang w:val="hr-HR"/>
        </w:rPr>
        <w:t xml:space="preserve"> </w:t>
      </w:r>
      <w:r w:rsidRPr="008A4260">
        <w:rPr>
          <w:rFonts w:ascii="Arial" w:hAnsi="Arial" w:cs="Arial"/>
          <w:sz w:val="22"/>
          <w:szCs w:val="22"/>
        </w:rPr>
        <w:t>realizirati</w:t>
      </w:r>
      <w:r w:rsidRPr="008A4260">
        <w:rPr>
          <w:rFonts w:ascii="Arial" w:hAnsi="Arial" w:cs="Arial"/>
          <w:sz w:val="22"/>
          <w:szCs w:val="22"/>
          <w:lang w:val="hr-HR"/>
        </w:rPr>
        <w:t xml:space="preserve">  </w:t>
      </w:r>
      <w:r w:rsidRPr="008A4260">
        <w:rPr>
          <w:rFonts w:ascii="Arial" w:hAnsi="Arial" w:cs="Arial"/>
          <w:sz w:val="22"/>
          <w:szCs w:val="22"/>
        </w:rPr>
        <w:t>odnosno</w:t>
      </w:r>
      <w:r w:rsidRPr="008A4260">
        <w:rPr>
          <w:rFonts w:ascii="Arial" w:hAnsi="Arial" w:cs="Arial"/>
          <w:sz w:val="22"/>
          <w:szCs w:val="22"/>
          <w:lang w:val="hr-HR"/>
        </w:rPr>
        <w:t xml:space="preserve"> </w:t>
      </w:r>
      <w:r w:rsidRPr="008A4260">
        <w:rPr>
          <w:rFonts w:ascii="Arial" w:hAnsi="Arial" w:cs="Arial"/>
          <w:sz w:val="22"/>
          <w:szCs w:val="22"/>
        </w:rPr>
        <w:t>zahtjev</w:t>
      </w:r>
      <w:r w:rsidRPr="008A4260">
        <w:rPr>
          <w:rFonts w:ascii="Arial" w:hAnsi="Arial" w:cs="Arial"/>
          <w:sz w:val="22"/>
          <w:szCs w:val="22"/>
          <w:lang w:val="hr-HR"/>
        </w:rPr>
        <w:t xml:space="preserve"> </w:t>
      </w:r>
      <w:r w:rsidRPr="008A4260">
        <w:rPr>
          <w:rFonts w:ascii="Arial" w:hAnsi="Arial" w:cs="Arial"/>
          <w:sz w:val="22"/>
          <w:szCs w:val="22"/>
        </w:rPr>
        <w:t>za</w:t>
      </w:r>
      <w:r w:rsidRPr="008A4260">
        <w:rPr>
          <w:rFonts w:ascii="Arial" w:hAnsi="Arial" w:cs="Arial"/>
          <w:sz w:val="22"/>
          <w:szCs w:val="22"/>
          <w:lang w:val="hr-HR"/>
        </w:rPr>
        <w:t xml:space="preserve"> </w:t>
      </w:r>
      <w:r w:rsidRPr="008A4260">
        <w:rPr>
          <w:rFonts w:ascii="Arial" w:hAnsi="Arial" w:cs="Arial"/>
          <w:sz w:val="22"/>
          <w:szCs w:val="22"/>
        </w:rPr>
        <w:t>kredit</w:t>
      </w:r>
      <w:r w:rsidRPr="008A4260">
        <w:rPr>
          <w:rFonts w:ascii="Arial" w:hAnsi="Arial" w:cs="Arial"/>
          <w:sz w:val="22"/>
          <w:szCs w:val="22"/>
          <w:lang w:val="hr-HR"/>
        </w:rPr>
        <w:t xml:space="preserve"> ć</w:t>
      </w:r>
      <w:r w:rsidRPr="008A4260">
        <w:rPr>
          <w:rFonts w:ascii="Arial" w:hAnsi="Arial" w:cs="Arial"/>
          <w:sz w:val="22"/>
          <w:szCs w:val="22"/>
        </w:rPr>
        <w:t>e</w:t>
      </w:r>
      <w:r w:rsidRPr="008A4260">
        <w:rPr>
          <w:rFonts w:ascii="Arial" w:hAnsi="Arial" w:cs="Arial"/>
          <w:sz w:val="22"/>
          <w:szCs w:val="22"/>
          <w:lang w:val="hr-HR"/>
        </w:rPr>
        <w:t xml:space="preserve"> </w:t>
      </w:r>
      <w:r w:rsidRPr="008A4260">
        <w:rPr>
          <w:rFonts w:ascii="Arial" w:hAnsi="Arial" w:cs="Arial"/>
          <w:sz w:val="22"/>
          <w:szCs w:val="22"/>
        </w:rPr>
        <w:t>se</w:t>
      </w:r>
      <w:r w:rsidRPr="008A4260">
        <w:rPr>
          <w:rFonts w:ascii="Arial" w:hAnsi="Arial" w:cs="Arial"/>
          <w:sz w:val="22"/>
          <w:szCs w:val="22"/>
          <w:lang w:val="hr-HR"/>
        </w:rPr>
        <w:t xml:space="preserve"> </w:t>
      </w:r>
      <w:r w:rsidRPr="008A4260">
        <w:rPr>
          <w:rFonts w:ascii="Arial" w:hAnsi="Arial" w:cs="Arial"/>
          <w:sz w:val="22"/>
          <w:szCs w:val="22"/>
        </w:rPr>
        <w:t>podnijeti</w:t>
      </w:r>
      <w:r w:rsidRPr="008A4260">
        <w:rPr>
          <w:rFonts w:ascii="Arial" w:hAnsi="Arial" w:cs="Arial"/>
          <w:sz w:val="22"/>
          <w:szCs w:val="22"/>
          <w:lang w:val="hr-HR"/>
        </w:rPr>
        <w:t xml:space="preserve"> </w:t>
      </w:r>
      <w:r>
        <w:rPr>
          <w:rFonts w:ascii="Arial" w:hAnsi="Arial" w:cs="Arial"/>
          <w:sz w:val="22"/>
          <w:szCs w:val="22"/>
          <w:lang w:val="hr-HR"/>
        </w:rPr>
        <w:t xml:space="preserve">samo </w:t>
      </w:r>
      <w:r w:rsidRPr="008A4260">
        <w:rPr>
          <w:rFonts w:ascii="Arial" w:hAnsi="Arial" w:cs="Arial"/>
          <w:sz w:val="22"/>
          <w:szCs w:val="22"/>
        </w:rPr>
        <w:t>ukoliko</w:t>
      </w:r>
      <w:r w:rsidRPr="008A4260">
        <w:rPr>
          <w:rFonts w:ascii="Arial" w:hAnsi="Arial" w:cs="Arial"/>
          <w:sz w:val="22"/>
          <w:szCs w:val="22"/>
          <w:lang w:val="hr-HR"/>
        </w:rPr>
        <w:t xml:space="preserve"> </w:t>
      </w:r>
      <w:r w:rsidRPr="008A4260">
        <w:rPr>
          <w:rFonts w:ascii="Arial" w:hAnsi="Arial" w:cs="Arial"/>
          <w:sz w:val="22"/>
          <w:szCs w:val="22"/>
        </w:rPr>
        <w:t>bespovratna</w:t>
      </w:r>
      <w:r w:rsidRPr="008A4260">
        <w:rPr>
          <w:rFonts w:ascii="Arial" w:hAnsi="Arial" w:cs="Arial"/>
          <w:sz w:val="22"/>
          <w:szCs w:val="22"/>
          <w:lang w:val="hr-HR"/>
        </w:rPr>
        <w:t xml:space="preserve"> </w:t>
      </w:r>
      <w:r w:rsidRPr="008A4260">
        <w:rPr>
          <w:rFonts w:ascii="Arial" w:hAnsi="Arial" w:cs="Arial"/>
          <w:sz w:val="22"/>
          <w:szCs w:val="22"/>
        </w:rPr>
        <w:t>sredstva</w:t>
      </w:r>
      <w:r w:rsidRPr="008A4260">
        <w:rPr>
          <w:rFonts w:ascii="Arial" w:hAnsi="Arial" w:cs="Arial"/>
          <w:sz w:val="22"/>
          <w:szCs w:val="22"/>
          <w:lang w:val="hr-HR"/>
        </w:rPr>
        <w:t xml:space="preserve"> </w:t>
      </w:r>
      <w:r w:rsidRPr="008A4260">
        <w:rPr>
          <w:rFonts w:ascii="Arial" w:hAnsi="Arial" w:cs="Arial"/>
          <w:sz w:val="22"/>
          <w:szCs w:val="22"/>
        </w:rPr>
        <w:t>budu</w:t>
      </w:r>
      <w:r w:rsidRPr="008A4260">
        <w:rPr>
          <w:rFonts w:ascii="Arial" w:hAnsi="Arial" w:cs="Arial"/>
          <w:sz w:val="22"/>
          <w:szCs w:val="22"/>
          <w:lang w:val="hr-HR"/>
        </w:rPr>
        <w:t xml:space="preserve"> </w:t>
      </w:r>
      <w:r w:rsidRPr="008A4260">
        <w:rPr>
          <w:rFonts w:ascii="Arial" w:hAnsi="Arial" w:cs="Arial"/>
          <w:sz w:val="22"/>
          <w:szCs w:val="22"/>
        </w:rPr>
        <w:t>odobrena</w:t>
      </w:r>
      <w:r w:rsidRPr="008A4260">
        <w:rPr>
          <w:rFonts w:ascii="Arial" w:hAnsi="Arial" w:cs="Arial"/>
          <w:sz w:val="22"/>
          <w:szCs w:val="22"/>
          <w:lang w:val="hr-HR"/>
        </w:rPr>
        <w:t xml:space="preserve"> </w:t>
      </w:r>
      <w:r w:rsidRPr="008A4260">
        <w:rPr>
          <w:rFonts w:ascii="Arial" w:hAnsi="Arial" w:cs="Arial"/>
          <w:sz w:val="22"/>
          <w:szCs w:val="22"/>
        </w:rPr>
        <w:t>za</w:t>
      </w:r>
      <w:r w:rsidRPr="008A4260">
        <w:rPr>
          <w:rFonts w:ascii="Arial" w:hAnsi="Arial" w:cs="Arial"/>
          <w:sz w:val="22"/>
          <w:szCs w:val="22"/>
          <w:lang w:val="hr-HR"/>
        </w:rPr>
        <w:t xml:space="preserve"> </w:t>
      </w:r>
      <w:r w:rsidRPr="008A4260">
        <w:rPr>
          <w:rFonts w:ascii="Arial" w:hAnsi="Arial" w:cs="Arial"/>
          <w:sz w:val="22"/>
          <w:szCs w:val="22"/>
        </w:rPr>
        <w:t>realizaciju</w:t>
      </w:r>
      <w:r w:rsidRPr="008A4260">
        <w:rPr>
          <w:rFonts w:ascii="Arial" w:hAnsi="Arial" w:cs="Arial"/>
          <w:sz w:val="22"/>
          <w:szCs w:val="22"/>
          <w:lang w:val="hr-HR"/>
        </w:rPr>
        <w:t xml:space="preserve"> </w:t>
      </w:r>
      <w:r w:rsidRPr="008A4260">
        <w:rPr>
          <w:rFonts w:ascii="Arial" w:hAnsi="Arial" w:cs="Arial"/>
          <w:sz w:val="22"/>
          <w:szCs w:val="22"/>
        </w:rPr>
        <w:t>predmetnog</w:t>
      </w:r>
      <w:r w:rsidRPr="008A4260">
        <w:rPr>
          <w:rFonts w:ascii="Arial" w:hAnsi="Arial" w:cs="Arial"/>
          <w:sz w:val="22"/>
          <w:szCs w:val="22"/>
          <w:lang w:val="hr-HR"/>
        </w:rPr>
        <w:t xml:space="preserve"> </w:t>
      </w:r>
      <w:r w:rsidRPr="008A4260">
        <w:rPr>
          <w:rFonts w:ascii="Arial" w:hAnsi="Arial" w:cs="Arial"/>
          <w:sz w:val="22"/>
          <w:szCs w:val="22"/>
        </w:rPr>
        <w:t>vrti</w:t>
      </w:r>
      <w:r w:rsidRPr="008A4260">
        <w:rPr>
          <w:rFonts w:ascii="Arial" w:hAnsi="Arial" w:cs="Arial"/>
          <w:sz w:val="22"/>
          <w:szCs w:val="22"/>
          <w:lang w:val="hr-HR"/>
        </w:rPr>
        <w:t>ć</w:t>
      </w:r>
      <w:r w:rsidRPr="008A4260">
        <w:rPr>
          <w:rFonts w:ascii="Arial" w:hAnsi="Arial" w:cs="Arial"/>
          <w:sz w:val="22"/>
          <w:szCs w:val="22"/>
        </w:rPr>
        <w:t>a</w:t>
      </w:r>
      <w:r w:rsidRPr="008A4260">
        <w:rPr>
          <w:rFonts w:ascii="Arial" w:hAnsi="Arial" w:cs="Arial"/>
          <w:sz w:val="22"/>
          <w:szCs w:val="22"/>
          <w:lang w:val="hr-HR"/>
        </w:rPr>
        <w:t xml:space="preserve"> </w:t>
      </w:r>
      <w:r w:rsidRPr="008A4260">
        <w:rPr>
          <w:rFonts w:ascii="Arial" w:hAnsi="Arial" w:cs="Arial"/>
          <w:sz w:val="22"/>
          <w:szCs w:val="22"/>
        </w:rPr>
        <w:t>iz</w:t>
      </w:r>
      <w:r w:rsidRPr="008A4260">
        <w:rPr>
          <w:rFonts w:ascii="Arial" w:hAnsi="Arial" w:cs="Arial"/>
          <w:sz w:val="22"/>
          <w:szCs w:val="22"/>
          <w:lang w:val="hr-HR"/>
        </w:rPr>
        <w:t xml:space="preserve"> </w:t>
      </w:r>
      <w:r w:rsidRPr="008A4260">
        <w:rPr>
          <w:rFonts w:ascii="Arial" w:hAnsi="Arial" w:cs="Arial"/>
          <w:sz w:val="22"/>
          <w:szCs w:val="22"/>
        </w:rPr>
        <w:t>navedenog</w:t>
      </w:r>
      <w:r w:rsidRPr="008A4260">
        <w:rPr>
          <w:rFonts w:ascii="Arial" w:hAnsi="Arial" w:cs="Arial"/>
          <w:sz w:val="22"/>
          <w:szCs w:val="22"/>
          <w:lang w:val="hr-HR"/>
        </w:rPr>
        <w:t xml:space="preserve"> </w:t>
      </w:r>
      <w:r w:rsidRPr="008A4260">
        <w:rPr>
          <w:rFonts w:ascii="Arial" w:hAnsi="Arial" w:cs="Arial"/>
          <w:sz w:val="22"/>
          <w:szCs w:val="22"/>
        </w:rPr>
        <w:t>fonda</w:t>
      </w:r>
      <w:r w:rsidRPr="008A4260">
        <w:rPr>
          <w:rFonts w:ascii="Arial" w:hAnsi="Arial" w:cs="Arial"/>
          <w:sz w:val="22"/>
          <w:szCs w:val="22"/>
          <w:lang w:val="hr-HR"/>
        </w:rPr>
        <w:t xml:space="preserve">. </w:t>
      </w:r>
    </w:p>
    <w:p w:rsidR="004379D1" w:rsidRDefault="004379D1" w:rsidP="003B18E1">
      <w:pPr>
        <w:pStyle w:val="Default"/>
        <w:jc w:val="both"/>
        <w:rPr>
          <w:rFonts w:ascii="Arial" w:hAnsi="Arial" w:cs="Arial"/>
          <w:sz w:val="22"/>
          <w:szCs w:val="22"/>
        </w:rPr>
      </w:pPr>
      <w:r>
        <w:rPr>
          <w:rFonts w:ascii="Arial" w:hAnsi="Arial" w:cs="Arial"/>
          <w:sz w:val="22"/>
          <w:szCs w:val="22"/>
        </w:rPr>
        <w:t>Općina Ližnjan-Lisignano u tu svrhu treba izdati odgovarajuće suglasnosti odnosno jamstvo za zaduživanje  Dječjem vrtiću Bubamara,  te je potrebno ishoditi i suglasnost Minstra financija/Vlade RH za izdavanje jamstva.</w:t>
      </w:r>
    </w:p>
    <w:p w:rsidR="004379D1" w:rsidRDefault="004379D1" w:rsidP="003B18E1">
      <w:pPr>
        <w:pStyle w:val="Default"/>
        <w:jc w:val="both"/>
        <w:rPr>
          <w:rFonts w:ascii="Arial" w:hAnsi="Arial" w:cs="Arial"/>
          <w:b/>
          <w:sz w:val="22"/>
          <w:szCs w:val="22"/>
        </w:rPr>
      </w:pPr>
    </w:p>
    <w:p w:rsidR="004379D1" w:rsidRDefault="004379D1" w:rsidP="003B18E1">
      <w:pPr>
        <w:pStyle w:val="Default"/>
        <w:jc w:val="both"/>
        <w:rPr>
          <w:rFonts w:ascii="Arial" w:hAnsi="Arial" w:cs="Arial"/>
          <w:b/>
          <w:sz w:val="22"/>
          <w:szCs w:val="22"/>
        </w:rPr>
      </w:pPr>
      <w:r w:rsidRPr="00E318D2">
        <w:rPr>
          <w:rFonts w:ascii="Arial" w:hAnsi="Arial" w:cs="Arial"/>
          <w:b/>
          <w:sz w:val="22"/>
          <w:szCs w:val="22"/>
        </w:rPr>
        <w:t xml:space="preserve">II Prihodi i primici </w:t>
      </w:r>
    </w:p>
    <w:p w:rsidR="004379D1" w:rsidRDefault="004379D1" w:rsidP="003B18E1">
      <w:pPr>
        <w:pStyle w:val="Default"/>
        <w:jc w:val="both"/>
        <w:rPr>
          <w:rFonts w:ascii="Arial" w:hAnsi="Arial" w:cs="Arial"/>
          <w:sz w:val="22"/>
          <w:szCs w:val="22"/>
        </w:rPr>
      </w:pPr>
    </w:p>
    <w:p w:rsidR="004379D1" w:rsidRPr="00E318D2" w:rsidRDefault="004379D1" w:rsidP="003B18E1">
      <w:pPr>
        <w:pStyle w:val="Default"/>
        <w:jc w:val="both"/>
        <w:rPr>
          <w:rFonts w:ascii="Arial" w:hAnsi="Arial" w:cs="Arial"/>
          <w:sz w:val="22"/>
          <w:szCs w:val="22"/>
        </w:rPr>
      </w:pPr>
      <w:r w:rsidRPr="00E318D2">
        <w:rPr>
          <w:rFonts w:ascii="Arial" w:hAnsi="Arial" w:cs="Arial"/>
          <w:sz w:val="22"/>
          <w:szCs w:val="22"/>
        </w:rPr>
        <w:t xml:space="preserve">Prihodi i primici </w:t>
      </w:r>
      <w:r>
        <w:rPr>
          <w:rFonts w:ascii="Arial" w:hAnsi="Arial" w:cs="Arial"/>
          <w:sz w:val="22"/>
          <w:szCs w:val="22"/>
        </w:rPr>
        <w:t>planiraju se u Proračunu za 2018</w:t>
      </w:r>
      <w:r w:rsidRPr="00E318D2">
        <w:rPr>
          <w:rFonts w:ascii="Arial" w:hAnsi="Arial" w:cs="Arial"/>
          <w:sz w:val="22"/>
          <w:szCs w:val="22"/>
        </w:rPr>
        <w:t xml:space="preserve">.godinu u ukupnom iznosu od </w:t>
      </w:r>
      <w:r>
        <w:rPr>
          <w:rFonts w:ascii="Arial" w:hAnsi="Arial" w:cs="Arial"/>
          <w:sz w:val="22"/>
          <w:szCs w:val="22"/>
        </w:rPr>
        <w:t>32.509.375,83 kune, a sastoje se od:</w:t>
      </w:r>
    </w:p>
    <w:p w:rsidR="004379D1" w:rsidRDefault="004379D1" w:rsidP="003B18E1">
      <w:pPr>
        <w:pStyle w:val="Default"/>
        <w:jc w:val="both"/>
        <w:rPr>
          <w:rFonts w:ascii="Arial" w:hAnsi="Arial" w:cs="Arial"/>
          <w:b/>
          <w:sz w:val="22"/>
          <w:szCs w:val="22"/>
        </w:rPr>
      </w:pPr>
    </w:p>
    <w:tbl>
      <w:tblPr>
        <w:tblW w:w="9495" w:type="dxa"/>
        <w:tblInd w:w="93" w:type="dxa"/>
        <w:tblLook w:val="0000"/>
      </w:tblPr>
      <w:tblGrid>
        <w:gridCol w:w="7955"/>
        <w:gridCol w:w="1540"/>
      </w:tblGrid>
      <w:tr w:rsidR="004379D1" w:rsidRPr="00E318D2" w:rsidTr="00E318D2">
        <w:trPr>
          <w:trHeight w:val="315"/>
        </w:trPr>
        <w:tc>
          <w:tcPr>
            <w:tcW w:w="7955" w:type="dxa"/>
            <w:tcBorders>
              <w:top w:val="nil"/>
              <w:left w:val="nil"/>
              <w:bottom w:val="nil"/>
              <w:right w:val="nil"/>
            </w:tcBorders>
            <w:shd w:val="clear" w:color="auto" w:fill="666699"/>
            <w:vAlign w:val="bottom"/>
          </w:tcPr>
          <w:p w:rsidR="004379D1" w:rsidRPr="00E318D2" w:rsidRDefault="004379D1" w:rsidP="00E318D2">
            <w:pPr>
              <w:rPr>
                <w:rFonts w:ascii="Arial" w:hAnsi="Arial" w:cs="Arial"/>
                <w:b/>
                <w:bCs/>
                <w:color w:val="FFFFFF"/>
                <w:sz w:val="18"/>
                <w:szCs w:val="18"/>
                <w:lang w:val="hr-HR"/>
              </w:rPr>
            </w:pPr>
            <w:r>
              <w:rPr>
                <w:rFonts w:ascii="Arial" w:hAnsi="Arial" w:cs="Arial"/>
                <w:b/>
                <w:bCs/>
                <w:color w:val="FFFFFF"/>
                <w:sz w:val="18"/>
                <w:szCs w:val="18"/>
                <w:lang w:val="hr-HR"/>
              </w:rPr>
              <w:t xml:space="preserve">1. </w:t>
            </w:r>
            <w:r w:rsidRPr="00E318D2">
              <w:rPr>
                <w:rFonts w:ascii="Arial" w:hAnsi="Arial" w:cs="Arial"/>
                <w:b/>
                <w:bCs/>
                <w:color w:val="FFFFFF"/>
                <w:sz w:val="18"/>
                <w:szCs w:val="18"/>
                <w:lang w:val="hr-HR"/>
              </w:rPr>
              <w:t>Prihodi i primici</w:t>
            </w:r>
            <w:r>
              <w:rPr>
                <w:rFonts w:ascii="Arial" w:hAnsi="Arial" w:cs="Arial"/>
                <w:b/>
                <w:bCs/>
                <w:color w:val="FFFFFF"/>
                <w:sz w:val="18"/>
                <w:szCs w:val="18"/>
                <w:lang w:val="hr-HR"/>
              </w:rPr>
              <w:t xml:space="preserve"> Općine Ližnjan </w:t>
            </w:r>
          </w:p>
        </w:tc>
        <w:tc>
          <w:tcPr>
            <w:tcW w:w="1540" w:type="dxa"/>
            <w:tcBorders>
              <w:top w:val="nil"/>
              <w:left w:val="nil"/>
              <w:bottom w:val="nil"/>
              <w:right w:val="nil"/>
            </w:tcBorders>
            <w:shd w:val="clear" w:color="auto" w:fill="666699"/>
            <w:vAlign w:val="bottom"/>
          </w:tcPr>
          <w:p w:rsidR="004379D1" w:rsidRPr="00E318D2" w:rsidRDefault="004379D1" w:rsidP="00F66514">
            <w:pPr>
              <w:jc w:val="right"/>
              <w:rPr>
                <w:rFonts w:ascii="Arial" w:hAnsi="Arial" w:cs="Arial"/>
                <w:b/>
                <w:bCs/>
                <w:color w:val="FFFFFF"/>
                <w:sz w:val="18"/>
                <w:szCs w:val="18"/>
                <w:lang w:val="hr-HR"/>
              </w:rPr>
            </w:pPr>
            <w:r>
              <w:rPr>
                <w:rFonts w:ascii="Arial" w:hAnsi="Arial" w:cs="Arial"/>
                <w:b/>
                <w:bCs/>
                <w:color w:val="FFFFFF"/>
                <w:sz w:val="18"/>
                <w:szCs w:val="18"/>
                <w:lang w:val="hr-HR"/>
              </w:rPr>
              <w:t>27.361.664,00</w:t>
            </w:r>
          </w:p>
        </w:tc>
      </w:tr>
      <w:tr w:rsidR="004379D1" w:rsidRPr="00E318D2" w:rsidTr="00E318D2">
        <w:trPr>
          <w:trHeight w:val="315"/>
        </w:trPr>
        <w:tc>
          <w:tcPr>
            <w:tcW w:w="7955" w:type="dxa"/>
            <w:tcBorders>
              <w:top w:val="nil"/>
              <w:left w:val="nil"/>
              <w:bottom w:val="nil"/>
              <w:right w:val="nil"/>
            </w:tcBorders>
            <w:vAlign w:val="bottom"/>
          </w:tcPr>
          <w:p w:rsidR="004379D1" w:rsidRPr="00E318D2" w:rsidRDefault="004379D1" w:rsidP="00E318D2">
            <w:pPr>
              <w:rPr>
                <w:rFonts w:ascii="Arial" w:hAnsi="Arial" w:cs="Arial"/>
                <w:b/>
                <w:bCs/>
                <w:sz w:val="18"/>
                <w:szCs w:val="18"/>
                <w:lang w:val="hr-HR"/>
              </w:rPr>
            </w:pPr>
          </w:p>
        </w:tc>
        <w:tc>
          <w:tcPr>
            <w:tcW w:w="1540" w:type="dxa"/>
            <w:tcBorders>
              <w:top w:val="nil"/>
              <w:left w:val="nil"/>
              <w:bottom w:val="nil"/>
              <w:right w:val="nil"/>
            </w:tcBorders>
            <w:vAlign w:val="bottom"/>
          </w:tcPr>
          <w:p w:rsidR="004379D1" w:rsidRPr="00E318D2" w:rsidRDefault="004379D1" w:rsidP="00E318D2">
            <w:pPr>
              <w:jc w:val="right"/>
              <w:rPr>
                <w:rFonts w:ascii="Arial" w:hAnsi="Arial" w:cs="Arial"/>
                <w:b/>
                <w:bCs/>
                <w:sz w:val="18"/>
                <w:szCs w:val="18"/>
                <w:lang w:val="hr-HR"/>
              </w:rPr>
            </w:pPr>
          </w:p>
        </w:tc>
      </w:tr>
      <w:tr w:rsidR="004379D1" w:rsidRPr="00E318D2" w:rsidTr="00E318D2">
        <w:trPr>
          <w:trHeight w:val="315"/>
        </w:trPr>
        <w:tc>
          <w:tcPr>
            <w:tcW w:w="7955" w:type="dxa"/>
            <w:tcBorders>
              <w:top w:val="nil"/>
              <w:left w:val="nil"/>
              <w:bottom w:val="nil"/>
              <w:right w:val="nil"/>
            </w:tcBorders>
            <w:vAlign w:val="bottom"/>
          </w:tcPr>
          <w:p w:rsidR="004379D1" w:rsidRPr="00E318D2" w:rsidRDefault="004379D1" w:rsidP="00E318D2">
            <w:pPr>
              <w:rPr>
                <w:rFonts w:ascii="Arial" w:hAnsi="Arial" w:cs="Arial"/>
                <w:sz w:val="18"/>
                <w:szCs w:val="18"/>
                <w:lang w:val="hr-HR"/>
              </w:rPr>
            </w:pPr>
            <w:r w:rsidRPr="00E318D2">
              <w:rPr>
                <w:rFonts w:ascii="Arial" w:hAnsi="Arial" w:cs="Arial"/>
                <w:sz w:val="18"/>
                <w:szCs w:val="18"/>
                <w:lang w:val="hr-HR"/>
              </w:rPr>
              <w:t>Prihodi od poreza</w:t>
            </w:r>
            <w:r>
              <w:rPr>
                <w:rFonts w:ascii="Arial" w:hAnsi="Arial" w:cs="Arial"/>
                <w:sz w:val="18"/>
                <w:szCs w:val="18"/>
                <w:lang w:val="hr-HR"/>
              </w:rPr>
              <w:t xml:space="preserve"> (61) </w:t>
            </w:r>
          </w:p>
        </w:tc>
        <w:tc>
          <w:tcPr>
            <w:tcW w:w="1540" w:type="dxa"/>
            <w:tcBorders>
              <w:top w:val="nil"/>
              <w:left w:val="nil"/>
              <w:bottom w:val="nil"/>
              <w:right w:val="nil"/>
            </w:tcBorders>
            <w:vAlign w:val="bottom"/>
          </w:tcPr>
          <w:p w:rsidR="004379D1" w:rsidRPr="00E318D2" w:rsidRDefault="004379D1" w:rsidP="00316B74">
            <w:pPr>
              <w:jc w:val="right"/>
              <w:rPr>
                <w:rFonts w:ascii="Arial" w:hAnsi="Arial" w:cs="Arial"/>
                <w:sz w:val="18"/>
                <w:szCs w:val="18"/>
                <w:lang w:val="hr-HR"/>
              </w:rPr>
            </w:pPr>
            <w:r>
              <w:rPr>
                <w:rFonts w:ascii="Arial" w:hAnsi="Arial" w:cs="Arial"/>
                <w:sz w:val="18"/>
                <w:szCs w:val="18"/>
                <w:lang w:val="hr-HR"/>
              </w:rPr>
              <w:t>9.345.000,00</w:t>
            </w:r>
          </w:p>
        </w:tc>
      </w:tr>
      <w:tr w:rsidR="004379D1" w:rsidRPr="00E318D2" w:rsidTr="00E318D2">
        <w:trPr>
          <w:trHeight w:val="315"/>
        </w:trPr>
        <w:tc>
          <w:tcPr>
            <w:tcW w:w="7955" w:type="dxa"/>
            <w:tcBorders>
              <w:top w:val="nil"/>
              <w:left w:val="nil"/>
              <w:bottom w:val="nil"/>
              <w:right w:val="nil"/>
            </w:tcBorders>
            <w:vAlign w:val="bottom"/>
          </w:tcPr>
          <w:p w:rsidR="004379D1" w:rsidRPr="00E318D2" w:rsidRDefault="004379D1" w:rsidP="00E318D2">
            <w:pPr>
              <w:rPr>
                <w:rFonts w:ascii="Arial" w:hAnsi="Arial" w:cs="Arial"/>
                <w:sz w:val="18"/>
                <w:szCs w:val="18"/>
                <w:lang w:val="hr-HR"/>
              </w:rPr>
            </w:pPr>
            <w:r w:rsidRPr="00E318D2">
              <w:rPr>
                <w:rFonts w:ascii="Arial" w:hAnsi="Arial" w:cs="Arial"/>
                <w:sz w:val="18"/>
                <w:szCs w:val="18"/>
                <w:lang w:val="hr-HR"/>
              </w:rPr>
              <w:t>Pomoći iz inozemstva i od subjekata unutar općeg proračuna</w:t>
            </w:r>
            <w:r>
              <w:rPr>
                <w:rFonts w:ascii="Arial" w:hAnsi="Arial" w:cs="Arial"/>
                <w:sz w:val="18"/>
                <w:szCs w:val="18"/>
                <w:lang w:val="hr-HR"/>
              </w:rPr>
              <w:t xml:space="preserve"> (63)</w:t>
            </w:r>
          </w:p>
        </w:tc>
        <w:tc>
          <w:tcPr>
            <w:tcW w:w="1540" w:type="dxa"/>
            <w:tcBorders>
              <w:top w:val="nil"/>
              <w:left w:val="nil"/>
              <w:bottom w:val="nil"/>
              <w:right w:val="nil"/>
            </w:tcBorders>
            <w:vAlign w:val="bottom"/>
          </w:tcPr>
          <w:p w:rsidR="004379D1" w:rsidRPr="00E318D2" w:rsidRDefault="004379D1" w:rsidP="00E318D2">
            <w:pPr>
              <w:jc w:val="right"/>
              <w:rPr>
                <w:rFonts w:ascii="Arial" w:hAnsi="Arial" w:cs="Arial"/>
                <w:sz w:val="18"/>
                <w:szCs w:val="18"/>
                <w:lang w:val="hr-HR"/>
              </w:rPr>
            </w:pPr>
            <w:r>
              <w:rPr>
                <w:rFonts w:ascii="Arial" w:hAnsi="Arial" w:cs="Arial"/>
                <w:sz w:val="18"/>
                <w:szCs w:val="18"/>
                <w:lang w:val="hr-HR"/>
              </w:rPr>
              <w:t>4.929.500,00</w:t>
            </w:r>
          </w:p>
        </w:tc>
      </w:tr>
      <w:tr w:rsidR="004379D1" w:rsidRPr="00D22431" w:rsidTr="00E318D2">
        <w:trPr>
          <w:trHeight w:val="315"/>
        </w:trPr>
        <w:tc>
          <w:tcPr>
            <w:tcW w:w="7955" w:type="dxa"/>
            <w:tcBorders>
              <w:top w:val="nil"/>
              <w:left w:val="nil"/>
              <w:bottom w:val="nil"/>
              <w:right w:val="nil"/>
            </w:tcBorders>
            <w:vAlign w:val="bottom"/>
          </w:tcPr>
          <w:p w:rsidR="004379D1" w:rsidRPr="00E318D2" w:rsidRDefault="004379D1" w:rsidP="00E318D2">
            <w:pPr>
              <w:rPr>
                <w:rFonts w:ascii="Arial" w:hAnsi="Arial" w:cs="Arial"/>
                <w:sz w:val="18"/>
                <w:szCs w:val="18"/>
                <w:lang w:val="hr-HR"/>
              </w:rPr>
            </w:pPr>
            <w:r w:rsidRPr="00E318D2">
              <w:rPr>
                <w:rFonts w:ascii="Arial" w:hAnsi="Arial" w:cs="Arial"/>
                <w:sz w:val="18"/>
                <w:szCs w:val="18"/>
                <w:lang w:val="hr-HR"/>
              </w:rPr>
              <w:t>Prihodi od imovine</w:t>
            </w:r>
            <w:r>
              <w:rPr>
                <w:rFonts w:ascii="Arial" w:hAnsi="Arial" w:cs="Arial"/>
                <w:sz w:val="18"/>
                <w:szCs w:val="18"/>
                <w:lang w:val="hr-HR"/>
              </w:rPr>
              <w:t xml:space="preserve"> (64)</w:t>
            </w:r>
          </w:p>
        </w:tc>
        <w:tc>
          <w:tcPr>
            <w:tcW w:w="1540" w:type="dxa"/>
            <w:tcBorders>
              <w:top w:val="nil"/>
              <w:left w:val="nil"/>
              <w:bottom w:val="nil"/>
              <w:right w:val="nil"/>
            </w:tcBorders>
            <w:vAlign w:val="bottom"/>
          </w:tcPr>
          <w:p w:rsidR="004379D1" w:rsidRPr="00E318D2" w:rsidRDefault="004379D1" w:rsidP="00E318D2">
            <w:pPr>
              <w:jc w:val="right"/>
              <w:rPr>
                <w:rFonts w:ascii="Arial" w:hAnsi="Arial" w:cs="Arial"/>
                <w:sz w:val="18"/>
                <w:szCs w:val="18"/>
                <w:lang w:val="hr-HR"/>
              </w:rPr>
            </w:pPr>
            <w:r>
              <w:rPr>
                <w:rFonts w:ascii="Arial" w:hAnsi="Arial" w:cs="Arial"/>
                <w:sz w:val="18"/>
                <w:szCs w:val="18"/>
                <w:lang w:val="hr-HR"/>
              </w:rPr>
              <w:t>608.750,00</w:t>
            </w:r>
          </w:p>
        </w:tc>
      </w:tr>
      <w:tr w:rsidR="004379D1" w:rsidRPr="00D22431" w:rsidTr="00E318D2">
        <w:trPr>
          <w:trHeight w:val="315"/>
        </w:trPr>
        <w:tc>
          <w:tcPr>
            <w:tcW w:w="7955" w:type="dxa"/>
            <w:tcBorders>
              <w:top w:val="nil"/>
              <w:left w:val="nil"/>
              <w:bottom w:val="nil"/>
              <w:right w:val="nil"/>
            </w:tcBorders>
            <w:vAlign w:val="bottom"/>
          </w:tcPr>
          <w:p w:rsidR="004379D1" w:rsidRPr="00E318D2" w:rsidRDefault="004379D1" w:rsidP="00E318D2">
            <w:pPr>
              <w:rPr>
                <w:rFonts w:ascii="Arial" w:hAnsi="Arial" w:cs="Arial"/>
                <w:sz w:val="18"/>
                <w:szCs w:val="18"/>
                <w:lang w:val="hr-HR"/>
              </w:rPr>
            </w:pPr>
            <w:r w:rsidRPr="00E318D2">
              <w:rPr>
                <w:rFonts w:ascii="Arial" w:hAnsi="Arial" w:cs="Arial"/>
                <w:sz w:val="18"/>
                <w:szCs w:val="18"/>
                <w:lang w:val="hr-HR"/>
              </w:rPr>
              <w:t>Prihodi od upravnih i administrativnih pristojbi, pristojbi</w:t>
            </w:r>
            <w:r>
              <w:rPr>
                <w:rFonts w:ascii="Arial" w:hAnsi="Arial" w:cs="Arial"/>
                <w:sz w:val="18"/>
                <w:szCs w:val="18"/>
                <w:lang w:val="hr-HR"/>
              </w:rPr>
              <w:t xml:space="preserve"> po posebnim propisima i nakn. (65)</w:t>
            </w:r>
          </w:p>
        </w:tc>
        <w:tc>
          <w:tcPr>
            <w:tcW w:w="1540" w:type="dxa"/>
            <w:tcBorders>
              <w:top w:val="nil"/>
              <w:left w:val="nil"/>
              <w:bottom w:val="nil"/>
              <w:right w:val="nil"/>
            </w:tcBorders>
            <w:vAlign w:val="bottom"/>
          </w:tcPr>
          <w:p w:rsidR="004379D1" w:rsidRPr="00E318D2" w:rsidRDefault="004379D1" w:rsidP="00E318D2">
            <w:pPr>
              <w:jc w:val="right"/>
              <w:rPr>
                <w:rFonts w:ascii="Arial" w:hAnsi="Arial" w:cs="Arial"/>
                <w:sz w:val="18"/>
                <w:szCs w:val="18"/>
                <w:lang w:val="hr-HR"/>
              </w:rPr>
            </w:pPr>
            <w:r>
              <w:rPr>
                <w:rFonts w:ascii="Arial" w:hAnsi="Arial" w:cs="Arial"/>
                <w:sz w:val="18"/>
                <w:szCs w:val="18"/>
                <w:lang w:val="hr-HR"/>
              </w:rPr>
              <w:t>5.543.414,00</w:t>
            </w:r>
          </w:p>
        </w:tc>
      </w:tr>
      <w:tr w:rsidR="004379D1" w:rsidRPr="001271C8" w:rsidTr="00E318D2">
        <w:trPr>
          <w:trHeight w:val="315"/>
        </w:trPr>
        <w:tc>
          <w:tcPr>
            <w:tcW w:w="7955" w:type="dxa"/>
            <w:tcBorders>
              <w:top w:val="nil"/>
              <w:left w:val="nil"/>
              <w:bottom w:val="nil"/>
              <w:right w:val="nil"/>
            </w:tcBorders>
            <w:vAlign w:val="bottom"/>
          </w:tcPr>
          <w:p w:rsidR="004379D1" w:rsidRPr="00E318D2" w:rsidRDefault="004379D1" w:rsidP="00E318D2">
            <w:pPr>
              <w:rPr>
                <w:rFonts w:ascii="Arial" w:hAnsi="Arial" w:cs="Arial"/>
                <w:sz w:val="18"/>
                <w:szCs w:val="18"/>
                <w:lang w:val="hr-HR"/>
              </w:rPr>
            </w:pPr>
            <w:r w:rsidRPr="00E318D2">
              <w:rPr>
                <w:rFonts w:ascii="Arial" w:hAnsi="Arial" w:cs="Arial"/>
                <w:sz w:val="18"/>
                <w:szCs w:val="18"/>
                <w:lang w:val="hr-HR"/>
              </w:rPr>
              <w:t>Prihodi od prodaje proizvoda i robe te pruženih usluga i prihodi od donacija</w:t>
            </w:r>
            <w:r>
              <w:rPr>
                <w:rFonts w:ascii="Arial" w:hAnsi="Arial" w:cs="Arial"/>
                <w:sz w:val="18"/>
                <w:szCs w:val="18"/>
                <w:lang w:val="hr-HR"/>
              </w:rPr>
              <w:t xml:space="preserve"> (66)</w:t>
            </w:r>
          </w:p>
        </w:tc>
        <w:tc>
          <w:tcPr>
            <w:tcW w:w="1540" w:type="dxa"/>
            <w:tcBorders>
              <w:top w:val="nil"/>
              <w:left w:val="nil"/>
              <w:bottom w:val="nil"/>
              <w:right w:val="nil"/>
            </w:tcBorders>
            <w:vAlign w:val="bottom"/>
          </w:tcPr>
          <w:p w:rsidR="004379D1" w:rsidRPr="00E318D2" w:rsidRDefault="004379D1" w:rsidP="00E318D2">
            <w:pPr>
              <w:jc w:val="right"/>
              <w:rPr>
                <w:rFonts w:ascii="Arial" w:hAnsi="Arial" w:cs="Arial"/>
                <w:sz w:val="18"/>
                <w:szCs w:val="18"/>
                <w:lang w:val="hr-HR"/>
              </w:rPr>
            </w:pPr>
            <w:r>
              <w:rPr>
                <w:rFonts w:ascii="Arial" w:hAnsi="Arial" w:cs="Arial"/>
                <w:sz w:val="18"/>
                <w:szCs w:val="18"/>
                <w:lang w:val="hr-HR"/>
              </w:rPr>
              <w:t>95</w:t>
            </w:r>
            <w:r w:rsidRPr="00E318D2">
              <w:rPr>
                <w:rFonts w:ascii="Arial" w:hAnsi="Arial" w:cs="Arial"/>
                <w:sz w:val="18"/>
                <w:szCs w:val="18"/>
                <w:lang w:val="hr-HR"/>
              </w:rPr>
              <w:t>.000,00</w:t>
            </w:r>
          </w:p>
        </w:tc>
      </w:tr>
      <w:tr w:rsidR="004379D1" w:rsidRPr="00E318D2" w:rsidTr="00E318D2">
        <w:trPr>
          <w:trHeight w:val="315"/>
        </w:trPr>
        <w:tc>
          <w:tcPr>
            <w:tcW w:w="7955" w:type="dxa"/>
            <w:tcBorders>
              <w:top w:val="nil"/>
              <w:left w:val="nil"/>
              <w:bottom w:val="nil"/>
              <w:right w:val="nil"/>
            </w:tcBorders>
            <w:vAlign w:val="bottom"/>
          </w:tcPr>
          <w:p w:rsidR="004379D1" w:rsidRPr="00E318D2" w:rsidRDefault="004379D1" w:rsidP="00E318D2">
            <w:pPr>
              <w:rPr>
                <w:rFonts w:ascii="Arial" w:hAnsi="Arial" w:cs="Arial"/>
                <w:sz w:val="18"/>
                <w:szCs w:val="18"/>
                <w:lang w:val="hr-HR"/>
              </w:rPr>
            </w:pPr>
            <w:r w:rsidRPr="00E318D2">
              <w:rPr>
                <w:rFonts w:ascii="Arial" w:hAnsi="Arial" w:cs="Arial"/>
                <w:sz w:val="18"/>
                <w:szCs w:val="18"/>
                <w:lang w:val="hr-HR"/>
              </w:rPr>
              <w:t>Prihodi od prodaje neproizvedene dugotrajne imovine</w:t>
            </w:r>
            <w:r>
              <w:rPr>
                <w:rFonts w:ascii="Arial" w:hAnsi="Arial" w:cs="Arial"/>
                <w:sz w:val="18"/>
                <w:szCs w:val="18"/>
                <w:lang w:val="hr-HR"/>
              </w:rPr>
              <w:t xml:space="preserve"> (71)</w:t>
            </w:r>
          </w:p>
        </w:tc>
        <w:tc>
          <w:tcPr>
            <w:tcW w:w="1540" w:type="dxa"/>
            <w:tcBorders>
              <w:top w:val="nil"/>
              <w:left w:val="nil"/>
              <w:bottom w:val="nil"/>
              <w:right w:val="nil"/>
            </w:tcBorders>
            <w:vAlign w:val="bottom"/>
          </w:tcPr>
          <w:p w:rsidR="004379D1" w:rsidRPr="00E318D2" w:rsidRDefault="004379D1" w:rsidP="00E318D2">
            <w:pPr>
              <w:jc w:val="right"/>
              <w:rPr>
                <w:rFonts w:ascii="Arial" w:hAnsi="Arial" w:cs="Arial"/>
                <w:sz w:val="18"/>
                <w:szCs w:val="18"/>
                <w:lang w:val="hr-HR"/>
              </w:rPr>
            </w:pPr>
            <w:r>
              <w:rPr>
                <w:rFonts w:ascii="Arial" w:hAnsi="Arial" w:cs="Arial"/>
                <w:sz w:val="18"/>
                <w:szCs w:val="18"/>
                <w:lang w:val="hr-HR"/>
              </w:rPr>
              <w:t>840</w:t>
            </w:r>
            <w:r w:rsidRPr="00E318D2">
              <w:rPr>
                <w:rFonts w:ascii="Arial" w:hAnsi="Arial" w:cs="Arial"/>
                <w:sz w:val="18"/>
                <w:szCs w:val="18"/>
                <w:lang w:val="hr-HR"/>
              </w:rPr>
              <w:t>.000,00</w:t>
            </w:r>
          </w:p>
        </w:tc>
      </w:tr>
      <w:tr w:rsidR="004379D1" w:rsidRPr="00E318D2" w:rsidTr="00E318D2">
        <w:trPr>
          <w:trHeight w:val="315"/>
        </w:trPr>
        <w:tc>
          <w:tcPr>
            <w:tcW w:w="7955" w:type="dxa"/>
            <w:tcBorders>
              <w:top w:val="nil"/>
              <w:left w:val="nil"/>
              <w:bottom w:val="nil"/>
              <w:right w:val="nil"/>
            </w:tcBorders>
            <w:vAlign w:val="bottom"/>
          </w:tcPr>
          <w:p w:rsidR="004379D1" w:rsidRPr="00E318D2" w:rsidRDefault="004379D1" w:rsidP="00E318D2">
            <w:pPr>
              <w:rPr>
                <w:rFonts w:ascii="Arial" w:hAnsi="Arial" w:cs="Arial"/>
                <w:sz w:val="18"/>
                <w:szCs w:val="18"/>
                <w:lang w:val="hr-HR"/>
              </w:rPr>
            </w:pPr>
            <w:r w:rsidRPr="00E318D2">
              <w:rPr>
                <w:rFonts w:ascii="Arial" w:hAnsi="Arial" w:cs="Arial"/>
                <w:sz w:val="18"/>
                <w:szCs w:val="18"/>
                <w:lang w:val="hr-HR"/>
              </w:rPr>
              <w:t>Primici od zaduživanja</w:t>
            </w:r>
            <w:r>
              <w:rPr>
                <w:rFonts w:ascii="Arial" w:hAnsi="Arial" w:cs="Arial"/>
                <w:sz w:val="18"/>
                <w:szCs w:val="18"/>
                <w:lang w:val="hr-HR"/>
              </w:rPr>
              <w:t xml:space="preserve"> (84)</w:t>
            </w:r>
          </w:p>
        </w:tc>
        <w:tc>
          <w:tcPr>
            <w:tcW w:w="1540" w:type="dxa"/>
            <w:tcBorders>
              <w:top w:val="nil"/>
              <w:left w:val="nil"/>
              <w:bottom w:val="nil"/>
              <w:right w:val="nil"/>
            </w:tcBorders>
            <w:vAlign w:val="bottom"/>
          </w:tcPr>
          <w:p w:rsidR="004379D1" w:rsidRPr="00E318D2" w:rsidRDefault="004379D1" w:rsidP="00E318D2">
            <w:pPr>
              <w:jc w:val="right"/>
              <w:rPr>
                <w:rFonts w:ascii="Arial" w:hAnsi="Arial" w:cs="Arial"/>
                <w:sz w:val="18"/>
                <w:szCs w:val="18"/>
                <w:lang w:val="hr-HR"/>
              </w:rPr>
            </w:pPr>
            <w:r w:rsidRPr="00E318D2">
              <w:rPr>
                <w:rFonts w:ascii="Arial" w:hAnsi="Arial" w:cs="Arial"/>
                <w:sz w:val="18"/>
                <w:szCs w:val="18"/>
                <w:lang w:val="hr-HR"/>
              </w:rPr>
              <w:t>6.000.000,00</w:t>
            </w:r>
          </w:p>
        </w:tc>
      </w:tr>
      <w:tr w:rsidR="004379D1" w:rsidRPr="004F71CE" w:rsidTr="00E318D2">
        <w:trPr>
          <w:trHeight w:val="315"/>
        </w:trPr>
        <w:tc>
          <w:tcPr>
            <w:tcW w:w="7955" w:type="dxa"/>
            <w:tcBorders>
              <w:top w:val="nil"/>
              <w:left w:val="nil"/>
              <w:bottom w:val="nil"/>
              <w:right w:val="nil"/>
            </w:tcBorders>
            <w:shd w:val="clear" w:color="auto" w:fill="666699"/>
            <w:vAlign w:val="bottom"/>
          </w:tcPr>
          <w:p w:rsidR="004379D1" w:rsidRPr="00E318D2" w:rsidRDefault="004379D1" w:rsidP="00E318D2">
            <w:pPr>
              <w:rPr>
                <w:rFonts w:ascii="Arial" w:hAnsi="Arial" w:cs="Arial"/>
                <w:b/>
                <w:bCs/>
                <w:color w:val="FFFFFF"/>
                <w:sz w:val="18"/>
                <w:szCs w:val="18"/>
                <w:lang w:val="hr-HR"/>
              </w:rPr>
            </w:pPr>
            <w:r>
              <w:rPr>
                <w:rFonts w:ascii="Arial" w:hAnsi="Arial" w:cs="Arial"/>
                <w:b/>
                <w:bCs/>
                <w:color w:val="FFFFFF"/>
                <w:sz w:val="18"/>
                <w:szCs w:val="18"/>
                <w:lang w:val="hr-HR"/>
              </w:rPr>
              <w:t xml:space="preserve">2. </w:t>
            </w:r>
            <w:r w:rsidRPr="00E318D2">
              <w:rPr>
                <w:rFonts w:ascii="Arial" w:hAnsi="Arial" w:cs="Arial"/>
                <w:b/>
                <w:bCs/>
                <w:color w:val="FFFFFF"/>
                <w:sz w:val="18"/>
                <w:szCs w:val="18"/>
                <w:lang w:val="hr-HR"/>
              </w:rPr>
              <w:t>Prihodi</w:t>
            </w:r>
            <w:r>
              <w:rPr>
                <w:rFonts w:ascii="Arial" w:hAnsi="Arial" w:cs="Arial"/>
                <w:b/>
                <w:bCs/>
                <w:color w:val="FFFFFF"/>
                <w:sz w:val="18"/>
                <w:szCs w:val="18"/>
                <w:lang w:val="hr-HR"/>
              </w:rPr>
              <w:t xml:space="preserve"> i primici</w:t>
            </w:r>
            <w:r w:rsidRPr="00E318D2">
              <w:rPr>
                <w:rFonts w:ascii="Arial" w:hAnsi="Arial" w:cs="Arial"/>
                <w:b/>
                <w:bCs/>
                <w:color w:val="FFFFFF"/>
                <w:sz w:val="18"/>
                <w:szCs w:val="18"/>
                <w:lang w:val="hr-HR"/>
              </w:rPr>
              <w:t xml:space="preserve"> proračunskog korisnika - Dječjeg vrtića Bubamara Ližnjan</w:t>
            </w:r>
          </w:p>
        </w:tc>
        <w:tc>
          <w:tcPr>
            <w:tcW w:w="1540" w:type="dxa"/>
            <w:tcBorders>
              <w:top w:val="nil"/>
              <w:left w:val="nil"/>
              <w:bottom w:val="nil"/>
              <w:right w:val="nil"/>
            </w:tcBorders>
            <w:shd w:val="clear" w:color="auto" w:fill="666699"/>
            <w:vAlign w:val="bottom"/>
          </w:tcPr>
          <w:p w:rsidR="004379D1" w:rsidRPr="004F71CE" w:rsidRDefault="004379D1" w:rsidP="00B6090D">
            <w:pPr>
              <w:jc w:val="right"/>
              <w:rPr>
                <w:rFonts w:ascii="Arial" w:hAnsi="Arial" w:cs="Arial"/>
                <w:b/>
                <w:bCs/>
                <w:color w:val="FFFFFF"/>
                <w:sz w:val="18"/>
                <w:szCs w:val="18"/>
                <w:lang w:val="hr-HR"/>
              </w:rPr>
            </w:pPr>
            <w:r>
              <w:rPr>
                <w:rFonts w:ascii="Arial" w:hAnsi="Arial" w:cs="Arial"/>
                <w:b/>
                <w:bCs/>
                <w:color w:val="FFFFFF"/>
                <w:sz w:val="18"/>
                <w:szCs w:val="18"/>
                <w:lang w:val="hr-HR"/>
              </w:rPr>
              <w:t>5.147.711,83</w:t>
            </w:r>
          </w:p>
        </w:tc>
      </w:tr>
      <w:tr w:rsidR="004379D1" w:rsidRPr="00E318D2" w:rsidTr="00E318D2">
        <w:trPr>
          <w:trHeight w:val="315"/>
        </w:trPr>
        <w:tc>
          <w:tcPr>
            <w:tcW w:w="7955" w:type="dxa"/>
            <w:tcBorders>
              <w:top w:val="nil"/>
              <w:left w:val="nil"/>
              <w:bottom w:val="nil"/>
              <w:right w:val="nil"/>
            </w:tcBorders>
            <w:vAlign w:val="bottom"/>
          </w:tcPr>
          <w:p w:rsidR="004379D1" w:rsidRPr="00E318D2" w:rsidRDefault="004379D1" w:rsidP="00C91C1E">
            <w:pPr>
              <w:rPr>
                <w:rFonts w:ascii="Arial" w:hAnsi="Arial" w:cs="Arial"/>
                <w:sz w:val="18"/>
                <w:szCs w:val="18"/>
                <w:lang w:val="hr-HR"/>
              </w:rPr>
            </w:pPr>
            <w:r w:rsidRPr="00E318D2">
              <w:rPr>
                <w:rFonts w:ascii="Arial" w:hAnsi="Arial" w:cs="Arial"/>
                <w:sz w:val="18"/>
                <w:szCs w:val="18"/>
                <w:lang w:val="hr-HR"/>
              </w:rPr>
              <w:t>Pomoći iz inozemstva i od subjekata unutar općeg proračuna</w:t>
            </w:r>
            <w:r>
              <w:rPr>
                <w:rFonts w:ascii="Arial" w:hAnsi="Arial" w:cs="Arial"/>
                <w:sz w:val="18"/>
                <w:szCs w:val="18"/>
                <w:lang w:val="hr-HR"/>
              </w:rPr>
              <w:t xml:space="preserve"> (63)</w:t>
            </w:r>
          </w:p>
        </w:tc>
        <w:tc>
          <w:tcPr>
            <w:tcW w:w="1540" w:type="dxa"/>
            <w:tcBorders>
              <w:top w:val="nil"/>
              <w:left w:val="nil"/>
              <w:bottom w:val="nil"/>
              <w:right w:val="nil"/>
            </w:tcBorders>
            <w:vAlign w:val="bottom"/>
          </w:tcPr>
          <w:p w:rsidR="004379D1" w:rsidRPr="00E318D2" w:rsidRDefault="004379D1" w:rsidP="00C91C1E">
            <w:pPr>
              <w:jc w:val="right"/>
              <w:rPr>
                <w:rFonts w:ascii="Arial" w:hAnsi="Arial" w:cs="Arial"/>
                <w:sz w:val="18"/>
                <w:szCs w:val="18"/>
                <w:lang w:val="hr-HR"/>
              </w:rPr>
            </w:pPr>
            <w:r>
              <w:rPr>
                <w:rFonts w:ascii="Arial" w:hAnsi="Arial" w:cs="Arial"/>
                <w:sz w:val="18"/>
                <w:szCs w:val="18"/>
                <w:lang w:val="hr-HR"/>
              </w:rPr>
              <w:t>500.200,00</w:t>
            </w:r>
          </w:p>
        </w:tc>
      </w:tr>
      <w:tr w:rsidR="004379D1" w:rsidRPr="00E318D2" w:rsidTr="00E318D2">
        <w:trPr>
          <w:trHeight w:val="315"/>
        </w:trPr>
        <w:tc>
          <w:tcPr>
            <w:tcW w:w="7955" w:type="dxa"/>
            <w:tcBorders>
              <w:top w:val="nil"/>
              <w:left w:val="nil"/>
              <w:bottom w:val="nil"/>
              <w:right w:val="nil"/>
            </w:tcBorders>
            <w:vAlign w:val="bottom"/>
          </w:tcPr>
          <w:p w:rsidR="004379D1" w:rsidRDefault="004379D1" w:rsidP="00E318D2">
            <w:pPr>
              <w:rPr>
                <w:rFonts w:ascii="Arial" w:hAnsi="Arial" w:cs="Arial"/>
                <w:sz w:val="18"/>
                <w:szCs w:val="18"/>
                <w:lang w:val="hr-HR"/>
              </w:rPr>
            </w:pPr>
          </w:p>
          <w:p w:rsidR="004379D1" w:rsidRPr="00E318D2" w:rsidRDefault="004379D1" w:rsidP="00E318D2">
            <w:pPr>
              <w:rPr>
                <w:rFonts w:ascii="Arial" w:hAnsi="Arial" w:cs="Arial"/>
                <w:sz w:val="18"/>
                <w:szCs w:val="18"/>
                <w:lang w:val="hr-HR"/>
              </w:rPr>
            </w:pPr>
            <w:r w:rsidRPr="00E318D2">
              <w:rPr>
                <w:rFonts w:ascii="Arial" w:hAnsi="Arial" w:cs="Arial"/>
                <w:sz w:val="18"/>
                <w:szCs w:val="18"/>
                <w:lang w:val="hr-HR"/>
              </w:rPr>
              <w:t>Prihodi od upravnih i administrativnih pristojbi, pristojbi po posebnim propisima i nakn</w:t>
            </w:r>
            <w:r>
              <w:rPr>
                <w:rFonts w:ascii="Arial" w:hAnsi="Arial" w:cs="Arial"/>
                <w:sz w:val="18"/>
                <w:szCs w:val="18"/>
                <w:lang w:val="hr-HR"/>
              </w:rPr>
              <w:t>. (65)</w:t>
            </w:r>
          </w:p>
        </w:tc>
        <w:tc>
          <w:tcPr>
            <w:tcW w:w="1540" w:type="dxa"/>
            <w:tcBorders>
              <w:top w:val="nil"/>
              <w:left w:val="nil"/>
              <w:bottom w:val="nil"/>
              <w:right w:val="nil"/>
            </w:tcBorders>
            <w:vAlign w:val="bottom"/>
          </w:tcPr>
          <w:p w:rsidR="004379D1" w:rsidRPr="00E318D2" w:rsidRDefault="004379D1" w:rsidP="00E318D2">
            <w:pPr>
              <w:jc w:val="right"/>
              <w:rPr>
                <w:rFonts w:ascii="Arial" w:hAnsi="Arial" w:cs="Arial"/>
                <w:sz w:val="18"/>
                <w:szCs w:val="18"/>
                <w:lang w:val="hr-HR"/>
              </w:rPr>
            </w:pPr>
            <w:r>
              <w:rPr>
                <w:rFonts w:ascii="Arial" w:hAnsi="Arial" w:cs="Arial"/>
                <w:sz w:val="18"/>
                <w:szCs w:val="18"/>
                <w:lang w:val="hr-HR"/>
              </w:rPr>
              <w:t>332.755,00</w:t>
            </w:r>
          </w:p>
        </w:tc>
      </w:tr>
      <w:tr w:rsidR="004379D1" w:rsidRPr="00E318D2" w:rsidTr="00E318D2">
        <w:trPr>
          <w:trHeight w:val="315"/>
        </w:trPr>
        <w:tc>
          <w:tcPr>
            <w:tcW w:w="7955" w:type="dxa"/>
            <w:tcBorders>
              <w:top w:val="nil"/>
              <w:left w:val="nil"/>
              <w:bottom w:val="nil"/>
              <w:right w:val="nil"/>
            </w:tcBorders>
            <w:vAlign w:val="bottom"/>
          </w:tcPr>
          <w:p w:rsidR="004379D1" w:rsidRPr="00E318D2" w:rsidRDefault="004379D1" w:rsidP="00E318D2">
            <w:pPr>
              <w:rPr>
                <w:rFonts w:ascii="Arial" w:hAnsi="Arial" w:cs="Arial"/>
                <w:sz w:val="18"/>
                <w:szCs w:val="18"/>
                <w:lang w:val="hr-HR"/>
              </w:rPr>
            </w:pPr>
            <w:r w:rsidRPr="00E318D2">
              <w:rPr>
                <w:rFonts w:ascii="Arial" w:hAnsi="Arial" w:cs="Arial"/>
                <w:sz w:val="18"/>
                <w:szCs w:val="18"/>
                <w:lang w:val="hr-HR"/>
              </w:rPr>
              <w:t>Primici od zaduživanja</w:t>
            </w:r>
            <w:r>
              <w:rPr>
                <w:rFonts w:ascii="Arial" w:hAnsi="Arial" w:cs="Arial"/>
                <w:sz w:val="18"/>
                <w:szCs w:val="18"/>
                <w:lang w:val="hr-HR"/>
              </w:rPr>
              <w:t xml:space="preserve"> (84)</w:t>
            </w:r>
          </w:p>
        </w:tc>
        <w:tc>
          <w:tcPr>
            <w:tcW w:w="1540" w:type="dxa"/>
            <w:tcBorders>
              <w:top w:val="nil"/>
              <w:left w:val="nil"/>
              <w:bottom w:val="nil"/>
              <w:right w:val="nil"/>
            </w:tcBorders>
            <w:vAlign w:val="bottom"/>
          </w:tcPr>
          <w:p w:rsidR="004379D1" w:rsidRPr="00E318D2" w:rsidRDefault="004379D1" w:rsidP="00E318D2">
            <w:pPr>
              <w:jc w:val="right"/>
              <w:rPr>
                <w:rFonts w:ascii="Arial" w:hAnsi="Arial" w:cs="Arial"/>
                <w:sz w:val="18"/>
                <w:szCs w:val="18"/>
                <w:lang w:val="hr-HR"/>
              </w:rPr>
            </w:pPr>
            <w:r>
              <w:rPr>
                <w:rFonts w:ascii="Arial" w:hAnsi="Arial" w:cs="Arial"/>
                <w:sz w:val="18"/>
                <w:szCs w:val="18"/>
                <w:lang w:val="hr-HR"/>
              </w:rPr>
              <w:t>4.314.756,83</w:t>
            </w:r>
          </w:p>
        </w:tc>
      </w:tr>
    </w:tbl>
    <w:p w:rsidR="004379D1" w:rsidRDefault="004379D1" w:rsidP="003B18E1">
      <w:pPr>
        <w:pStyle w:val="Default"/>
        <w:jc w:val="both"/>
        <w:rPr>
          <w:rFonts w:ascii="Arial" w:hAnsi="Arial" w:cs="Arial"/>
          <w:b/>
          <w:sz w:val="22"/>
          <w:szCs w:val="22"/>
        </w:rPr>
      </w:pPr>
    </w:p>
    <w:p w:rsidR="004379D1" w:rsidRDefault="004379D1" w:rsidP="004F71CE">
      <w:pPr>
        <w:pStyle w:val="Default"/>
        <w:jc w:val="both"/>
        <w:rPr>
          <w:rFonts w:ascii="Arial" w:hAnsi="Arial" w:cs="Arial"/>
          <w:b/>
          <w:sz w:val="22"/>
          <w:szCs w:val="22"/>
        </w:rPr>
      </w:pPr>
    </w:p>
    <w:p w:rsidR="004379D1" w:rsidRDefault="004379D1" w:rsidP="004E5032">
      <w:pPr>
        <w:pStyle w:val="Default"/>
        <w:numPr>
          <w:ilvl w:val="0"/>
          <w:numId w:val="31"/>
        </w:numPr>
        <w:tabs>
          <w:tab w:val="clear" w:pos="720"/>
          <w:tab w:val="num" w:pos="540"/>
        </w:tabs>
        <w:ind w:left="0" w:firstLine="0"/>
        <w:jc w:val="both"/>
        <w:rPr>
          <w:rFonts w:ascii="Arial" w:hAnsi="Arial" w:cs="Arial"/>
          <w:sz w:val="22"/>
          <w:szCs w:val="22"/>
        </w:rPr>
      </w:pPr>
      <w:r w:rsidRPr="004E5032">
        <w:rPr>
          <w:rFonts w:ascii="Arial" w:hAnsi="Arial" w:cs="Arial"/>
          <w:sz w:val="22"/>
          <w:szCs w:val="22"/>
        </w:rPr>
        <w:t xml:space="preserve">Prihodi od poreza  (porez i prirez na dohodak, porez na imovinu, porez na robu i usluge) planiraju se u iznosu od </w:t>
      </w:r>
      <w:r>
        <w:rPr>
          <w:rFonts w:ascii="Arial" w:hAnsi="Arial" w:cs="Arial"/>
          <w:sz w:val="22"/>
          <w:szCs w:val="22"/>
        </w:rPr>
        <w:t>9.345.000,00</w:t>
      </w:r>
      <w:r w:rsidRPr="004E5032">
        <w:rPr>
          <w:rFonts w:ascii="Arial" w:hAnsi="Arial" w:cs="Arial"/>
          <w:sz w:val="22"/>
          <w:szCs w:val="22"/>
        </w:rPr>
        <w:t xml:space="preserve"> kuna</w:t>
      </w:r>
      <w:r>
        <w:rPr>
          <w:rFonts w:ascii="Arial" w:hAnsi="Arial" w:cs="Arial"/>
          <w:sz w:val="22"/>
          <w:szCs w:val="22"/>
        </w:rPr>
        <w:t xml:space="preserve">. Obzirom na trenutni trend izvršenja prihoda od poreza na dohodak koji smo za 2017. godinu planirali vrlo konzervativno te usljed informacija o potencijalnom  značajnijem  iznosu  poreza na promet nekretnina,  prihodi od poreza se u 2018.g. planiraju za 8,4 % više nego u 2017.g.   </w:t>
      </w:r>
    </w:p>
    <w:p w:rsidR="004379D1" w:rsidRDefault="004379D1" w:rsidP="004E5032">
      <w:pPr>
        <w:pStyle w:val="Default"/>
        <w:jc w:val="both"/>
        <w:rPr>
          <w:rFonts w:ascii="Arial" w:hAnsi="Arial" w:cs="Arial"/>
          <w:sz w:val="22"/>
          <w:szCs w:val="22"/>
        </w:rPr>
      </w:pPr>
      <w:r>
        <w:rPr>
          <w:rFonts w:ascii="Arial" w:hAnsi="Arial" w:cs="Arial"/>
          <w:sz w:val="22"/>
          <w:szCs w:val="22"/>
        </w:rPr>
        <w:t xml:space="preserve">Kod poreza i prireza na dohodak će i dalje biti potrebno pažljivo praćenje ostvarenja u prvom kvartalu 2018. godine kako bi se mogli utvrditi i predvidjeti daljnji učinci  najavljenih zakonskih izmjena. </w:t>
      </w:r>
    </w:p>
    <w:p w:rsidR="004379D1" w:rsidRDefault="004379D1" w:rsidP="004F71CE">
      <w:pPr>
        <w:pStyle w:val="Default"/>
        <w:jc w:val="both"/>
        <w:rPr>
          <w:rFonts w:ascii="Arial" w:hAnsi="Arial" w:cs="Arial"/>
          <w:sz w:val="22"/>
          <w:szCs w:val="22"/>
        </w:rPr>
      </w:pPr>
    </w:p>
    <w:p w:rsidR="004379D1" w:rsidRDefault="004379D1" w:rsidP="00F16BDA">
      <w:pPr>
        <w:pStyle w:val="Default"/>
        <w:numPr>
          <w:ilvl w:val="0"/>
          <w:numId w:val="31"/>
        </w:numPr>
        <w:tabs>
          <w:tab w:val="clear" w:pos="720"/>
          <w:tab w:val="num" w:pos="540"/>
        </w:tabs>
        <w:ind w:left="0" w:firstLine="0"/>
        <w:jc w:val="both"/>
        <w:rPr>
          <w:rFonts w:ascii="Arial" w:hAnsi="Arial" w:cs="Arial"/>
          <w:sz w:val="22"/>
          <w:szCs w:val="22"/>
        </w:rPr>
      </w:pPr>
      <w:r>
        <w:rPr>
          <w:rFonts w:ascii="Arial" w:hAnsi="Arial" w:cs="Arial"/>
          <w:sz w:val="22"/>
          <w:szCs w:val="22"/>
        </w:rPr>
        <w:t xml:space="preserve">Prihodi od pomoći iz inozemstva i od subjekata unutar opće države planiraju se za Općinu Ližnjan -  u iznosu od 4.929.500,00 kuna, što je značajno veći iznos od ostvarenja iz 2016. godine prvenstveno što se planira ostvarenje pomoći iz europskih fondova  (natječaji za mjeru 7.4. </w:t>
      </w:r>
      <w:r w:rsidRPr="008A4260">
        <w:rPr>
          <w:rFonts w:ascii="Arial" w:hAnsi="Arial" w:cs="Arial"/>
          <w:sz w:val="22"/>
          <w:szCs w:val="22"/>
        </w:rPr>
        <w:t>EPFRR</w:t>
      </w:r>
      <w:r>
        <w:rPr>
          <w:rFonts w:ascii="Arial" w:hAnsi="Arial" w:cs="Arial"/>
          <w:sz w:val="22"/>
          <w:szCs w:val="22"/>
        </w:rPr>
        <w:t xml:space="preserve"> -a) na koje se kandidirala Općina za dobivanje sredstava za gradnju novog dječjeg vrtića u Ližnjanu. U slučaju da  rezultati natječaja budu negativni po općinu morati će se pristupiti izmjenama i dopunama proračuna.</w:t>
      </w:r>
    </w:p>
    <w:p w:rsidR="004379D1" w:rsidRDefault="004379D1" w:rsidP="00F16BDA">
      <w:pPr>
        <w:pStyle w:val="Default"/>
        <w:jc w:val="both"/>
        <w:rPr>
          <w:rFonts w:ascii="Arial" w:hAnsi="Arial" w:cs="Arial"/>
          <w:sz w:val="22"/>
          <w:szCs w:val="22"/>
        </w:rPr>
      </w:pPr>
      <w:r>
        <w:rPr>
          <w:rFonts w:ascii="Arial" w:hAnsi="Arial" w:cs="Arial"/>
          <w:sz w:val="22"/>
          <w:szCs w:val="22"/>
        </w:rPr>
        <w:t>U istoj se mjeri  namjeravaju kandidirati i projekti  iz djelokruga komunalne izgradnje nerazvrstanih cesta.</w:t>
      </w:r>
    </w:p>
    <w:p w:rsidR="004379D1" w:rsidRDefault="004379D1" w:rsidP="00300B18">
      <w:pPr>
        <w:pStyle w:val="Default"/>
        <w:jc w:val="both"/>
        <w:rPr>
          <w:rFonts w:ascii="Arial" w:hAnsi="Arial" w:cs="Arial"/>
          <w:sz w:val="22"/>
          <w:szCs w:val="22"/>
        </w:rPr>
      </w:pPr>
      <w:r>
        <w:rPr>
          <w:rFonts w:ascii="Arial" w:hAnsi="Arial" w:cs="Arial"/>
          <w:sz w:val="22"/>
          <w:szCs w:val="22"/>
        </w:rPr>
        <w:t>Ostale pomoći koje se planiraju su  pomoći iz proračuna Ministarstva turizma   za plažu Salbunić 600.000,00, te 548.250   kuna iz Fonda za zaštitu okoliša i energetsku učinkovitost za nekoliko projekta: za energetsku obnovu javnih objekata (vrtići,škole i sl) te za sufinanciranje projekata nabavki kanti za odvojeno prikupljanje otpada.</w:t>
      </w:r>
    </w:p>
    <w:p w:rsidR="004379D1" w:rsidRDefault="004379D1" w:rsidP="00300B18">
      <w:pPr>
        <w:pStyle w:val="Default"/>
        <w:jc w:val="both"/>
        <w:rPr>
          <w:rFonts w:ascii="Arial" w:hAnsi="Arial" w:cs="Arial"/>
          <w:sz w:val="22"/>
          <w:szCs w:val="22"/>
        </w:rPr>
      </w:pPr>
    </w:p>
    <w:p w:rsidR="004379D1" w:rsidRPr="00052A8C" w:rsidRDefault="004379D1" w:rsidP="00300B18">
      <w:pPr>
        <w:pStyle w:val="Default"/>
        <w:jc w:val="both"/>
        <w:rPr>
          <w:rFonts w:ascii="Arial" w:hAnsi="Arial" w:cs="Arial"/>
          <w:sz w:val="22"/>
          <w:szCs w:val="22"/>
        </w:rPr>
      </w:pPr>
      <w:r w:rsidRPr="00052A8C">
        <w:rPr>
          <w:rFonts w:ascii="Arial" w:hAnsi="Arial" w:cs="Arial"/>
          <w:sz w:val="22"/>
          <w:szCs w:val="22"/>
        </w:rPr>
        <w:t xml:space="preserve">U proračunske prihode i rashode je također uključen novi projekt koji bi se s 85% sufinancirao iz europskih sredstava, radi se o INTERREG projektu </w:t>
      </w:r>
      <w:r>
        <w:rPr>
          <w:rFonts w:ascii="Arial" w:hAnsi="Arial" w:cs="Arial"/>
          <w:sz w:val="22"/>
          <w:szCs w:val="22"/>
        </w:rPr>
        <w:t>„</w:t>
      </w:r>
      <w:r w:rsidRPr="00052A8C">
        <w:rPr>
          <w:rFonts w:ascii="Arial" w:hAnsi="Arial" w:cs="Arial"/>
          <w:sz w:val="22"/>
          <w:szCs w:val="22"/>
        </w:rPr>
        <w:t xml:space="preserve">Wonderland“ koji su  </w:t>
      </w:r>
      <w:r>
        <w:rPr>
          <w:rFonts w:ascii="Arial" w:hAnsi="Arial" w:cs="Arial"/>
          <w:sz w:val="22"/>
          <w:szCs w:val="22"/>
        </w:rPr>
        <w:t xml:space="preserve">kandidirali </w:t>
      </w:r>
      <w:r w:rsidRPr="00052A8C">
        <w:rPr>
          <w:rFonts w:ascii="Arial" w:hAnsi="Arial" w:cs="Arial"/>
          <w:sz w:val="22"/>
          <w:szCs w:val="22"/>
        </w:rPr>
        <w:t>Općina Ližnjan-Lisignano i JU Zavod za prostorno uređenje IŽ uz  još 8 projektnih partnera</w:t>
      </w:r>
      <w:r>
        <w:rPr>
          <w:rFonts w:ascii="Arial" w:hAnsi="Arial" w:cs="Arial"/>
          <w:sz w:val="22"/>
          <w:szCs w:val="22"/>
        </w:rPr>
        <w:t xml:space="preserve">. </w:t>
      </w:r>
      <w:r w:rsidRPr="00052A8C">
        <w:rPr>
          <w:rFonts w:ascii="Arial" w:hAnsi="Arial" w:cs="Arial"/>
          <w:sz w:val="22"/>
          <w:szCs w:val="22"/>
        </w:rPr>
        <w:t xml:space="preserve">Njegova realizacija bi trajala dvije </w:t>
      </w:r>
      <w:r>
        <w:rPr>
          <w:rFonts w:ascii="Arial" w:hAnsi="Arial" w:cs="Arial"/>
          <w:sz w:val="22"/>
          <w:szCs w:val="22"/>
        </w:rPr>
        <w:t xml:space="preserve"> i pol </w:t>
      </w:r>
      <w:r w:rsidRPr="00052A8C">
        <w:rPr>
          <w:rFonts w:ascii="Arial" w:hAnsi="Arial" w:cs="Arial"/>
          <w:sz w:val="22"/>
          <w:szCs w:val="22"/>
        </w:rPr>
        <w:t>godine. Ukupna vrijednost projekta iznosi 2.401.200,00€ od čega bi, u koliko se projekt odobri Općina Ližnjan-Lisignano za svoje aktivnosti u projektu dobila 1.022.140,00 kuna, a JU Zavod za prostorno uređenje IŽ 1.138.258 Kn.</w:t>
      </w:r>
    </w:p>
    <w:p w:rsidR="004379D1" w:rsidRDefault="004379D1" w:rsidP="00300B18">
      <w:pPr>
        <w:pStyle w:val="Default"/>
        <w:jc w:val="both"/>
        <w:rPr>
          <w:rFonts w:ascii="Arial" w:hAnsi="Arial" w:cs="Arial"/>
          <w:sz w:val="22"/>
          <w:szCs w:val="22"/>
        </w:rPr>
      </w:pPr>
    </w:p>
    <w:p w:rsidR="004379D1" w:rsidRDefault="004379D1" w:rsidP="001F74E4">
      <w:pPr>
        <w:pStyle w:val="Default"/>
        <w:numPr>
          <w:ilvl w:val="0"/>
          <w:numId w:val="31"/>
        </w:numPr>
        <w:tabs>
          <w:tab w:val="clear" w:pos="720"/>
          <w:tab w:val="num" w:pos="540"/>
        </w:tabs>
        <w:ind w:left="0" w:firstLine="0"/>
        <w:jc w:val="both"/>
        <w:rPr>
          <w:rFonts w:ascii="Arial" w:hAnsi="Arial" w:cs="Arial"/>
          <w:sz w:val="22"/>
          <w:szCs w:val="22"/>
        </w:rPr>
      </w:pPr>
      <w:r>
        <w:rPr>
          <w:rFonts w:ascii="Arial" w:hAnsi="Arial" w:cs="Arial"/>
          <w:sz w:val="22"/>
          <w:szCs w:val="22"/>
        </w:rPr>
        <w:t>Prihodi od imovine su ukupno planirani u iznosu od 608.750,00 kune, a odnose se na:</w:t>
      </w:r>
    </w:p>
    <w:p w:rsidR="004379D1" w:rsidRDefault="004379D1" w:rsidP="00FD0181">
      <w:pPr>
        <w:pStyle w:val="Default"/>
        <w:numPr>
          <w:ilvl w:val="0"/>
          <w:numId w:val="34"/>
        </w:numPr>
        <w:jc w:val="both"/>
        <w:rPr>
          <w:rFonts w:ascii="Arial" w:hAnsi="Arial" w:cs="Arial"/>
          <w:sz w:val="22"/>
          <w:szCs w:val="22"/>
        </w:rPr>
      </w:pPr>
      <w:r>
        <w:rPr>
          <w:rFonts w:ascii="Arial" w:hAnsi="Arial" w:cs="Arial"/>
          <w:sz w:val="22"/>
          <w:szCs w:val="22"/>
        </w:rPr>
        <w:t>prihode od finanacijske imovine 228.000,00kn (kamate na oročena sredstva, kamate na depozite po viđenju i prihode od zateznih kamata planiranih u iznosu od 190.000,00 kuna; te,</w:t>
      </w:r>
    </w:p>
    <w:p w:rsidR="004379D1" w:rsidRDefault="004379D1" w:rsidP="001F74E4">
      <w:pPr>
        <w:pStyle w:val="Default"/>
        <w:numPr>
          <w:ilvl w:val="0"/>
          <w:numId w:val="34"/>
        </w:numPr>
        <w:jc w:val="both"/>
        <w:rPr>
          <w:rFonts w:ascii="Arial" w:hAnsi="Arial" w:cs="Arial"/>
          <w:sz w:val="22"/>
          <w:szCs w:val="22"/>
        </w:rPr>
      </w:pPr>
      <w:r>
        <w:rPr>
          <w:rFonts w:ascii="Arial" w:hAnsi="Arial" w:cs="Arial"/>
          <w:sz w:val="22"/>
          <w:szCs w:val="22"/>
        </w:rPr>
        <w:t xml:space="preserve">na prihode od nefinacijske imovine u iznosu od 380.750,00 kuna: zakup poslovnih prostora, udio u prihodu od zakupa poljoprivrednog zemljišta, nakade za  koncesije, te naknade za eksploataciju mineralnih sirovina </w:t>
      </w:r>
    </w:p>
    <w:p w:rsidR="004379D1" w:rsidRDefault="004379D1" w:rsidP="001F74E4">
      <w:pPr>
        <w:pStyle w:val="Default"/>
        <w:numPr>
          <w:ilvl w:val="0"/>
          <w:numId w:val="31"/>
        </w:numPr>
        <w:tabs>
          <w:tab w:val="clear" w:pos="720"/>
          <w:tab w:val="num" w:pos="540"/>
        </w:tabs>
        <w:ind w:left="0" w:firstLine="0"/>
        <w:jc w:val="both"/>
        <w:rPr>
          <w:rFonts w:ascii="Arial" w:hAnsi="Arial" w:cs="Arial"/>
          <w:sz w:val="22"/>
          <w:szCs w:val="22"/>
        </w:rPr>
      </w:pPr>
      <w:r w:rsidRPr="000C28CD">
        <w:rPr>
          <w:rFonts w:ascii="Arial" w:hAnsi="Arial" w:cs="Arial"/>
          <w:sz w:val="22"/>
          <w:szCs w:val="22"/>
        </w:rPr>
        <w:t xml:space="preserve">Prihodi od administrativnih pristojbi i po posebnim propisima planiraju se u iznosu od 5.543.414,00 kuna, </w:t>
      </w:r>
      <w:r>
        <w:rPr>
          <w:rFonts w:ascii="Arial" w:hAnsi="Arial" w:cs="Arial"/>
          <w:sz w:val="22"/>
          <w:szCs w:val="22"/>
        </w:rPr>
        <w:t>odnosno više  od ostvarenja 2016</w:t>
      </w:r>
      <w:r w:rsidRPr="000C28CD">
        <w:rPr>
          <w:rFonts w:ascii="Arial" w:hAnsi="Arial" w:cs="Arial"/>
          <w:sz w:val="22"/>
          <w:szCs w:val="22"/>
        </w:rPr>
        <w:t>. godine jer se cijeni da će ostvarenje ovdje</w:t>
      </w:r>
      <w:r>
        <w:rPr>
          <w:rFonts w:ascii="Arial" w:hAnsi="Arial" w:cs="Arial"/>
          <w:sz w:val="22"/>
          <w:szCs w:val="22"/>
        </w:rPr>
        <w:t xml:space="preserve"> najznačajnijeg prihoda – od komunalnog doprinosa biti u okviru iznosa od 3.500.000,00 kuna, slijedom zaprimljenih  zahtjeva  izdavanje novih akata za izgradnju, za legalizaciju objekata te donošenja rješenja o izvedenom stanju temeljem kojih se izdaju rješenja o visini komunalnog doprinosa. Prihodi od komunalne naknade  u 2018.g. planiraju se u  iznosu od  1.200.000,00 kuna budući se kontinuirano od strane JUO-Ližnjan izdaje značajan broj novih rješenja o komunalnoj naknadi.</w:t>
      </w:r>
    </w:p>
    <w:p w:rsidR="004379D1" w:rsidRDefault="004379D1" w:rsidP="000C28CD">
      <w:pPr>
        <w:pStyle w:val="Default"/>
        <w:jc w:val="both"/>
        <w:rPr>
          <w:rFonts w:ascii="Arial" w:hAnsi="Arial" w:cs="Arial"/>
          <w:sz w:val="22"/>
          <w:szCs w:val="22"/>
        </w:rPr>
      </w:pPr>
      <w:r>
        <w:rPr>
          <w:rFonts w:ascii="Arial" w:hAnsi="Arial" w:cs="Arial"/>
          <w:sz w:val="22"/>
          <w:szCs w:val="22"/>
        </w:rPr>
        <w:t>Od ostalih prihoda u ovoj skupini, prihodi od naknade za „legalizaciju“ cijene se na 150.000,00 kuna, naknada za uporabu javnih površina na 100.000,00 kuna, boravišna pristojba na 150.000,00 kn te naknada za prenamjenu poljoprivrednog zemljišta na 50.000,00 kn.</w:t>
      </w:r>
    </w:p>
    <w:p w:rsidR="004379D1" w:rsidRDefault="004379D1" w:rsidP="004F71CE">
      <w:pPr>
        <w:pStyle w:val="Default"/>
        <w:jc w:val="both"/>
        <w:rPr>
          <w:rFonts w:ascii="Arial" w:hAnsi="Arial" w:cs="Arial"/>
          <w:sz w:val="22"/>
          <w:szCs w:val="22"/>
        </w:rPr>
      </w:pPr>
      <w:r>
        <w:rPr>
          <w:rFonts w:ascii="Arial" w:hAnsi="Arial" w:cs="Arial"/>
          <w:sz w:val="22"/>
          <w:szCs w:val="22"/>
        </w:rPr>
        <w:t>Prihodi po posebnim propisima kao što su udio u vodnom doprinosu, naknada za održavanje groblja  i otplate grobnih mjesta, te  naknade za koncesijska odobrenja, ukupno se planiraju u iznosu od 385.000 kuna.</w:t>
      </w:r>
    </w:p>
    <w:p w:rsidR="004379D1" w:rsidRDefault="004379D1" w:rsidP="00E1465F">
      <w:pPr>
        <w:pStyle w:val="Default"/>
        <w:numPr>
          <w:ilvl w:val="0"/>
          <w:numId w:val="31"/>
        </w:numPr>
        <w:tabs>
          <w:tab w:val="clear" w:pos="720"/>
          <w:tab w:val="num" w:pos="540"/>
        </w:tabs>
        <w:ind w:hanging="720"/>
        <w:jc w:val="both"/>
        <w:rPr>
          <w:rFonts w:ascii="Arial" w:hAnsi="Arial" w:cs="Arial"/>
          <w:sz w:val="22"/>
          <w:szCs w:val="22"/>
        </w:rPr>
      </w:pPr>
      <w:r>
        <w:rPr>
          <w:rFonts w:ascii="Arial" w:hAnsi="Arial" w:cs="Arial"/>
          <w:sz w:val="22"/>
          <w:szCs w:val="22"/>
        </w:rPr>
        <w:t>Ostali prihodi se odnose na donacije pravnih i fizičkih osoba te se  planiraju u iznosu od 95.000,00 kuna zbog donacija i  očekivanih iznosa sponzorstava za oblikovanje i izdavanje Ližnjanskog zbornika</w:t>
      </w:r>
    </w:p>
    <w:p w:rsidR="004379D1" w:rsidRDefault="004379D1" w:rsidP="00E1465F">
      <w:pPr>
        <w:pStyle w:val="Default"/>
        <w:numPr>
          <w:ilvl w:val="0"/>
          <w:numId w:val="31"/>
        </w:numPr>
        <w:tabs>
          <w:tab w:val="clear" w:pos="720"/>
          <w:tab w:val="num" w:pos="540"/>
        </w:tabs>
        <w:ind w:hanging="720"/>
        <w:jc w:val="both"/>
        <w:rPr>
          <w:rFonts w:ascii="Arial" w:hAnsi="Arial" w:cs="Arial"/>
          <w:sz w:val="22"/>
          <w:szCs w:val="22"/>
        </w:rPr>
      </w:pPr>
      <w:r>
        <w:rPr>
          <w:rFonts w:ascii="Arial" w:hAnsi="Arial" w:cs="Arial"/>
          <w:sz w:val="22"/>
          <w:szCs w:val="22"/>
        </w:rPr>
        <w:t>Prihodi od prodaje nefinacijske imovine se u 2018.g  planiraju se u iznosu od 840.000,00 kuna.</w:t>
      </w:r>
    </w:p>
    <w:p w:rsidR="004379D1" w:rsidRDefault="004379D1" w:rsidP="00E1465F">
      <w:pPr>
        <w:pStyle w:val="Default"/>
        <w:jc w:val="both"/>
        <w:rPr>
          <w:rFonts w:ascii="Arial" w:hAnsi="Arial" w:cs="Arial"/>
          <w:sz w:val="22"/>
          <w:szCs w:val="22"/>
        </w:rPr>
      </w:pPr>
    </w:p>
    <w:p w:rsidR="004379D1" w:rsidRDefault="004379D1" w:rsidP="00E1465F">
      <w:pPr>
        <w:pStyle w:val="Default"/>
        <w:jc w:val="both"/>
        <w:rPr>
          <w:rFonts w:ascii="Arial" w:hAnsi="Arial" w:cs="Arial"/>
          <w:sz w:val="22"/>
          <w:szCs w:val="22"/>
        </w:rPr>
      </w:pPr>
    </w:p>
    <w:p w:rsidR="004379D1" w:rsidRDefault="004379D1" w:rsidP="00E1465F">
      <w:pPr>
        <w:pStyle w:val="Default"/>
        <w:jc w:val="both"/>
        <w:rPr>
          <w:rFonts w:ascii="Arial" w:hAnsi="Arial" w:cs="Arial"/>
          <w:sz w:val="22"/>
          <w:szCs w:val="22"/>
        </w:rPr>
      </w:pPr>
      <w:r>
        <w:rPr>
          <w:rFonts w:ascii="Arial" w:hAnsi="Arial" w:cs="Arial"/>
          <w:sz w:val="22"/>
          <w:szCs w:val="22"/>
        </w:rPr>
        <w:t>7. Prihodi i primici proračunskog korisnika Dječji vrtić Bubamara Ližnjan:</w:t>
      </w:r>
    </w:p>
    <w:p w:rsidR="004379D1" w:rsidRDefault="004379D1" w:rsidP="00E1465F">
      <w:pPr>
        <w:pStyle w:val="Default"/>
        <w:jc w:val="both"/>
        <w:rPr>
          <w:rFonts w:ascii="Arial" w:hAnsi="Arial" w:cs="Arial"/>
          <w:sz w:val="22"/>
          <w:szCs w:val="22"/>
        </w:rPr>
      </w:pPr>
      <w:r>
        <w:rPr>
          <w:rFonts w:ascii="Arial" w:hAnsi="Arial" w:cs="Arial"/>
          <w:sz w:val="22"/>
          <w:szCs w:val="22"/>
        </w:rPr>
        <w:t>a)</w:t>
      </w:r>
      <w:r w:rsidRPr="000C28CD">
        <w:rPr>
          <w:rFonts w:ascii="Arial" w:hAnsi="Arial" w:cs="Arial"/>
          <w:sz w:val="22"/>
          <w:szCs w:val="22"/>
        </w:rPr>
        <w:t xml:space="preserve"> </w:t>
      </w:r>
      <w:r>
        <w:rPr>
          <w:rFonts w:ascii="Arial" w:hAnsi="Arial" w:cs="Arial"/>
          <w:sz w:val="22"/>
          <w:szCs w:val="22"/>
        </w:rPr>
        <w:t>Prihodi od pomoći iz inozemstva i od subjekata unutar opće države planiraju se u iznosu od 500.200,00 kuna</w:t>
      </w:r>
    </w:p>
    <w:p w:rsidR="004379D1" w:rsidRDefault="004379D1" w:rsidP="00E1465F">
      <w:pPr>
        <w:pStyle w:val="Default"/>
        <w:jc w:val="both"/>
        <w:rPr>
          <w:rFonts w:ascii="Arial" w:hAnsi="Arial" w:cs="Arial"/>
          <w:sz w:val="22"/>
          <w:szCs w:val="22"/>
        </w:rPr>
      </w:pPr>
      <w:r>
        <w:rPr>
          <w:rFonts w:ascii="Arial" w:hAnsi="Arial" w:cs="Arial"/>
          <w:sz w:val="22"/>
          <w:szCs w:val="22"/>
        </w:rPr>
        <w:t>b)  332.755,00 kuna odnosi se na prihode za posebne namjene sufinanciranja  boravka djece od strane roditelja</w:t>
      </w:r>
    </w:p>
    <w:p w:rsidR="004379D1" w:rsidRPr="008A4260" w:rsidRDefault="004379D1" w:rsidP="00C10647">
      <w:pPr>
        <w:jc w:val="both"/>
        <w:rPr>
          <w:rFonts w:ascii="Arial" w:hAnsi="Arial" w:cs="Arial"/>
          <w:sz w:val="22"/>
          <w:szCs w:val="22"/>
          <w:lang w:val="hr-HR"/>
        </w:rPr>
      </w:pPr>
      <w:r>
        <w:rPr>
          <w:rFonts w:ascii="Arial" w:hAnsi="Arial" w:cs="Arial"/>
          <w:sz w:val="22"/>
          <w:szCs w:val="22"/>
          <w:lang w:val="hr-HR"/>
        </w:rPr>
        <w:t>c</w:t>
      </w:r>
      <w:r w:rsidRPr="00C10647">
        <w:rPr>
          <w:rFonts w:ascii="Arial" w:hAnsi="Arial" w:cs="Arial"/>
          <w:sz w:val="22"/>
          <w:szCs w:val="22"/>
          <w:lang w:val="hr-HR"/>
        </w:rPr>
        <w:t xml:space="preserve">) </w:t>
      </w:r>
      <w:r w:rsidRPr="00C10647">
        <w:rPr>
          <w:rFonts w:ascii="Arial" w:hAnsi="Arial" w:cs="Arial"/>
          <w:sz w:val="22"/>
          <w:szCs w:val="22"/>
        </w:rPr>
        <w:t>primici</w:t>
      </w:r>
      <w:r w:rsidRPr="00C10647">
        <w:rPr>
          <w:rFonts w:ascii="Arial" w:hAnsi="Arial" w:cs="Arial"/>
          <w:sz w:val="22"/>
          <w:szCs w:val="22"/>
          <w:lang w:val="hr-HR"/>
        </w:rPr>
        <w:t xml:space="preserve"> </w:t>
      </w:r>
      <w:r w:rsidRPr="00C10647">
        <w:rPr>
          <w:rFonts w:ascii="Arial" w:hAnsi="Arial" w:cs="Arial"/>
          <w:sz w:val="22"/>
          <w:szCs w:val="22"/>
        </w:rPr>
        <w:t>od</w:t>
      </w:r>
      <w:r w:rsidRPr="00C10647">
        <w:rPr>
          <w:rFonts w:ascii="Arial" w:hAnsi="Arial" w:cs="Arial"/>
          <w:sz w:val="22"/>
          <w:szCs w:val="22"/>
          <w:lang w:val="hr-HR"/>
        </w:rPr>
        <w:t xml:space="preserve"> </w:t>
      </w:r>
      <w:r w:rsidRPr="00C10647">
        <w:rPr>
          <w:rFonts w:ascii="Arial" w:hAnsi="Arial" w:cs="Arial"/>
          <w:sz w:val="22"/>
          <w:szCs w:val="22"/>
        </w:rPr>
        <w:t>kreditnog</w:t>
      </w:r>
      <w:r w:rsidRPr="00C10647">
        <w:rPr>
          <w:rFonts w:ascii="Arial" w:hAnsi="Arial" w:cs="Arial"/>
          <w:sz w:val="22"/>
          <w:szCs w:val="22"/>
          <w:lang w:val="hr-HR"/>
        </w:rPr>
        <w:t xml:space="preserve"> </w:t>
      </w:r>
      <w:r w:rsidRPr="00C10647">
        <w:rPr>
          <w:rFonts w:ascii="Arial" w:hAnsi="Arial" w:cs="Arial"/>
          <w:sz w:val="22"/>
          <w:szCs w:val="22"/>
        </w:rPr>
        <w:t>zadu</w:t>
      </w:r>
      <w:r w:rsidRPr="00C10647">
        <w:rPr>
          <w:rFonts w:ascii="Arial" w:hAnsi="Arial" w:cs="Arial"/>
          <w:sz w:val="22"/>
          <w:szCs w:val="22"/>
          <w:lang w:val="hr-HR"/>
        </w:rPr>
        <w:t>ž</w:t>
      </w:r>
      <w:r w:rsidRPr="00C10647">
        <w:rPr>
          <w:rFonts w:ascii="Arial" w:hAnsi="Arial" w:cs="Arial"/>
          <w:sz w:val="22"/>
          <w:szCs w:val="22"/>
        </w:rPr>
        <w:t>enja</w:t>
      </w:r>
      <w:r w:rsidRPr="00C10647">
        <w:rPr>
          <w:rFonts w:ascii="Arial" w:hAnsi="Arial" w:cs="Arial"/>
          <w:sz w:val="22"/>
          <w:szCs w:val="22"/>
          <w:lang w:val="hr-HR"/>
        </w:rPr>
        <w:t xml:space="preserve">  </w:t>
      </w:r>
      <w:r w:rsidRPr="00C10647">
        <w:rPr>
          <w:rFonts w:ascii="Arial" w:hAnsi="Arial" w:cs="Arial"/>
          <w:sz w:val="22"/>
          <w:szCs w:val="22"/>
        </w:rPr>
        <w:t>Dje</w:t>
      </w:r>
      <w:r w:rsidRPr="00C10647">
        <w:rPr>
          <w:rFonts w:ascii="Arial" w:hAnsi="Arial" w:cs="Arial"/>
          <w:sz w:val="22"/>
          <w:szCs w:val="22"/>
          <w:lang w:val="hr-HR"/>
        </w:rPr>
        <w:t>č</w:t>
      </w:r>
      <w:r w:rsidRPr="00C10647">
        <w:rPr>
          <w:rFonts w:ascii="Arial" w:hAnsi="Arial" w:cs="Arial"/>
          <w:sz w:val="22"/>
          <w:szCs w:val="22"/>
        </w:rPr>
        <w:t>jeg</w:t>
      </w:r>
      <w:r w:rsidRPr="00C10647">
        <w:rPr>
          <w:rFonts w:ascii="Arial" w:hAnsi="Arial" w:cs="Arial"/>
          <w:sz w:val="22"/>
          <w:szCs w:val="22"/>
          <w:lang w:val="hr-HR"/>
        </w:rPr>
        <w:t xml:space="preserve"> </w:t>
      </w:r>
      <w:r w:rsidRPr="00C10647">
        <w:rPr>
          <w:rFonts w:ascii="Arial" w:hAnsi="Arial" w:cs="Arial"/>
          <w:sz w:val="22"/>
          <w:szCs w:val="22"/>
        </w:rPr>
        <w:t>vrti</w:t>
      </w:r>
      <w:r w:rsidRPr="00C10647">
        <w:rPr>
          <w:rFonts w:ascii="Arial" w:hAnsi="Arial" w:cs="Arial"/>
          <w:sz w:val="22"/>
          <w:szCs w:val="22"/>
          <w:lang w:val="hr-HR"/>
        </w:rPr>
        <w:t>ć</w:t>
      </w:r>
      <w:r w:rsidRPr="00C10647">
        <w:rPr>
          <w:rFonts w:ascii="Arial" w:hAnsi="Arial" w:cs="Arial"/>
          <w:sz w:val="22"/>
          <w:szCs w:val="22"/>
        </w:rPr>
        <w:t>a</w:t>
      </w:r>
      <w:r w:rsidRPr="00C10647">
        <w:rPr>
          <w:rFonts w:ascii="Arial" w:hAnsi="Arial" w:cs="Arial"/>
          <w:sz w:val="22"/>
          <w:szCs w:val="22"/>
          <w:lang w:val="hr-HR"/>
        </w:rPr>
        <w:t xml:space="preserve"> </w:t>
      </w:r>
      <w:r w:rsidRPr="00C10647">
        <w:rPr>
          <w:rFonts w:ascii="Arial" w:hAnsi="Arial" w:cs="Arial"/>
          <w:sz w:val="22"/>
          <w:szCs w:val="22"/>
        </w:rPr>
        <w:t>Bubamara</w:t>
      </w:r>
      <w:r w:rsidRPr="00C10647">
        <w:rPr>
          <w:rFonts w:ascii="Arial" w:hAnsi="Arial" w:cs="Arial"/>
          <w:sz w:val="22"/>
          <w:szCs w:val="22"/>
          <w:lang w:val="hr-HR"/>
        </w:rPr>
        <w:t xml:space="preserve"> </w:t>
      </w:r>
      <w:r w:rsidRPr="00C10647">
        <w:rPr>
          <w:rFonts w:ascii="Arial" w:hAnsi="Arial" w:cs="Arial"/>
          <w:sz w:val="22"/>
          <w:szCs w:val="22"/>
        </w:rPr>
        <w:t>u</w:t>
      </w:r>
      <w:r w:rsidRPr="00C10647">
        <w:rPr>
          <w:rFonts w:ascii="Arial" w:hAnsi="Arial" w:cs="Arial"/>
          <w:sz w:val="22"/>
          <w:szCs w:val="22"/>
          <w:lang w:val="hr-HR"/>
        </w:rPr>
        <w:t xml:space="preserve"> </w:t>
      </w:r>
      <w:r w:rsidRPr="00C10647">
        <w:rPr>
          <w:rFonts w:ascii="Arial" w:hAnsi="Arial" w:cs="Arial"/>
          <w:sz w:val="22"/>
          <w:szCs w:val="22"/>
        </w:rPr>
        <w:t>iznosu</w:t>
      </w:r>
      <w:r w:rsidRPr="00C10647">
        <w:rPr>
          <w:rFonts w:ascii="Arial" w:hAnsi="Arial" w:cs="Arial"/>
          <w:sz w:val="22"/>
          <w:szCs w:val="22"/>
          <w:lang w:val="hr-HR"/>
        </w:rPr>
        <w:t xml:space="preserve"> </w:t>
      </w:r>
      <w:r w:rsidRPr="00C10647">
        <w:rPr>
          <w:rFonts w:ascii="Arial" w:hAnsi="Arial" w:cs="Arial"/>
          <w:sz w:val="22"/>
          <w:szCs w:val="22"/>
        </w:rPr>
        <w:t>od</w:t>
      </w:r>
      <w:r w:rsidRPr="00C10647">
        <w:rPr>
          <w:rFonts w:ascii="Arial" w:hAnsi="Arial" w:cs="Arial"/>
          <w:sz w:val="22"/>
          <w:szCs w:val="22"/>
          <w:lang w:val="hr-HR"/>
        </w:rPr>
        <w:t xml:space="preserve"> </w:t>
      </w:r>
      <w:r>
        <w:rPr>
          <w:rFonts w:ascii="Arial" w:hAnsi="Arial" w:cs="Arial"/>
          <w:sz w:val="22"/>
          <w:szCs w:val="22"/>
          <w:lang w:val="hr-HR"/>
        </w:rPr>
        <w:t>4.314.756,83</w:t>
      </w:r>
      <w:r w:rsidRPr="00C10647">
        <w:rPr>
          <w:rFonts w:ascii="Arial" w:hAnsi="Arial" w:cs="Arial"/>
          <w:sz w:val="22"/>
          <w:szCs w:val="22"/>
          <w:lang w:val="hr-HR"/>
        </w:rPr>
        <w:t xml:space="preserve"> </w:t>
      </w:r>
      <w:r>
        <w:rPr>
          <w:rFonts w:ascii="Arial" w:hAnsi="Arial" w:cs="Arial"/>
          <w:sz w:val="22"/>
          <w:szCs w:val="22"/>
        </w:rPr>
        <w:t>kuna</w:t>
      </w:r>
      <w:r w:rsidRPr="00C10647">
        <w:rPr>
          <w:rFonts w:ascii="Arial" w:hAnsi="Arial" w:cs="Arial"/>
          <w:sz w:val="22"/>
          <w:szCs w:val="22"/>
          <w:lang w:val="hr-HR"/>
        </w:rPr>
        <w:t xml:space="preserve">, </w:t>
      </w:r>
      <w:r w:rsidRPr="00C10647">
        <w:rPr>
          <w:rFonts w:ascii="Arial" w:hAnsi="Arial" w:cs="Arial"/>
          <w:sz w:val="22"/>
          <w:szCs w:val="22"/>
        </w:rPr>
        <w:t>sukladno</w:t>
      </w:r>
      <w:r w:rsidRPr="00C10647">
        <w:rPr>
          <w:rFonts w:ascii="Arial" w:hAnsi="Arial" w:cs="Arial"/>
          <w:sz w:val="22"/>
          <w:szCs w:val="22"/>
          <w:lang w:val="hr-HR"/>
        </w:rPr>
        <w:t xml:space="preserve"> </w:t>
      </w:r>
      <w:r>
        <w:rPr>
          <w:rFonts w:ascii="Arial" w:hAnsi="Arial" w:cs="Arial"/>
          <w:sz w:val="22"/>
          <w:szCs w:val="22"/>
        </w:rPr>
        <w:t>odlukama</w:t>
      </w:r>
      <w:r w:rsidRPr="00C10647">
        <w:rPr>
          <w:rFonts w:ascii="Arial" w:hAnsi="Arial" w:cs="Arial"/>
          <w:sz w:val="22"/>
          <w:szCs w:val="22"/>
          <w:lang w:val="hr-HR"/>
        </w:rPr>
        <w:t xml:space="preserve"> </w:t>
      </w:r>
      <w:r w:rsidRPr="00C10647">
        <w:rPr>
          <w:rFonts w:ascii="Arial" w:hAnsi="Arial" w:cs="Arial"/>
          <w:sz w:val="22"/>
          <w:szCs w:val="22"/>
        </w:rPr>
        <w:t>Upravnog</w:t>
      </w:r>
      <w:r w:rsidRPr="00C10647">
        <w:rPr>
          <w:rFonts w:ascii="Arial" w:hAnsi="Arial" w:cs="Arial"/>
          <w:sz w:val="22"/>
          <w:szCs w:val="22"/>
          <w:lang w:val="hr-HR"/>
        </w:rPr>
        <w:t xml:space="preserve"> </w:t>
      </w:r>
      <w:r w:rsidRPr="00C10647">
        <w:rPr>
          <w:rFonts w:ascii="Arial" w:hAnsi="Arial" w:cs="Arial"/>
          <w:sz w:val="22"/>
          <w:szCs w:val="22"/>
        </w:rPr>
        <w:t>vije</w:t>
      </w:r>
      <w:r w:rsidRPr="00C10647">
        <w:rPr>
          <w:rFonts w:ascii="Arial" w:hAnsi="Arial" w:cs="Arial"/>
          <w:sz w:val="22"/>
          <w:szCs w:val="22"/>
          <w:lang w:val="hr-HR"/>
        </w:rPr>
        <w:t>ć</w:t>
      </w:r>
      <w:r w:rsidRPr="00C10647">
        <w:rPr>
          <w:rFonts w:ascii="Arial" w:hAnsi="Arial" w:cs="Arial"/>
          <w:sz w:val="22"/>
          <w:szCs w:val="22"/>
        </w:rPr>
        <w:t>a</w:t>
      </w:r>
      <w:r w:rsidRPr="00C10647">
        <w:rPr>
          <w:rFonts w:ascii="Arial" w:hAnsi="Arial" w:cs="Arial"/>
          <w:sz w:val="22"/>
          <w:szCs w:val="22"/>
          <w:lang w:val="hr-HR"/>
        </w:rPr>
        <w:t xml:space="preserve"> </w:t>
      </w:r>
      <w:r>
        <w:rPr>
          <w:rFonts w:ascii="Arial" w:hAnsi="Arial" w:cs="Arial"/>
          <w:sz w:val="22"/>
          <w:szCs w:val="22"/>
        </w:rPr>
        <w:t>dje</w:t>
      </w:r>
      <w:r w:rsidRPr="00C10647">
        <w:rPr>
          <w:rFonts w:ascii="Arial" w:hAnsi="Arial" w:cs="Arial"/>
          <w:sz w:val="22"/>
          <w:szCs w:val="22"/>
          <w:lang w:val="hr-HR"/>
        </w:rPr>
        <w:t>č</w:t>
      </w:r>
      <w:r>
        <w:rPr>
          <w:rFonts w:ascii="Arial" w:hAnsi="Arial" w:cs="Arial"/>
          <w:sz w:val="22"/>
          <w:szCs w:val="22"/>
        </w:rPr>
        <w:t>jeg</w:t>
      </w:r>
      <w:r w:rsidRPr="00C10647">
        <w:rPr>
          <w:rFonts w:ascii="Arial" w:hAnsi="Arial" w:cs="Arial"/>
          <w:sz w:val="22"/>
          <w:szCs w:val="22"/>
          <w:lang w:val="hr-HR"/>
        </w:rPr>
        <w:t xml:space="preserve"> </w:t>
      </w:r>
      <w:r>
        <w:rPr>
          <w:rFonts w:ascii="Arial" w:hAnsi="Arial" w:cs="Arial"/>
          <w:sz w:val="22"/>
          <w:szCs w:val="22"/>
        </w:rPr>
        <w:t>vrti</w:t>
      </w:r>
      <w:r w:rsidRPr="00C10647">
        <w:rPr>
          <w:rFonts w:ascii="Arial" w:hAnsi="Arial" w:cs="Arial"/>
          <w:sz w:val="22"/>
          <w:szCs w:val="22"/>
          <w:lang w:val="hr-HR"/>
        </w:rPr>
        <w:t>ć</w:t>
      </w:r>
      <w:r>
        <w:rPr>
          <w:rFonts w:ascii="Arial" w:hAnsi="Arial" w:cs="Arial"/>
          <w:sz w:val="22"/>
          <w:szCs w:val="22"/>
        </w:rPr>
        <w:t>a</w:t>
      </w:r>
      <w:r w:rsidRPr="00C10647">
        <w:rPr>
          <w:rFonts w:ascii="Arial" w:hAnsi="Arial" w:cs="Arial"/>
          <w:sz w:val="22"/>
          <w:szCs w:val="22"/>
          <w:lang w:val="hr-HR"/>
        </w:rPr>
        <w:t xml:space="preserve"> </w:t>
      </w:r>
      <w:r>
        <w:rPr>
          <w:rFonts w:ascii="Arial" w:hAnsi="Arial" w:cs="Arial"/>
          <w:sz w:val="22"/>
          <w:szCs w:val="22"/>
        </w:rPr>
        <w:t>Bubamara</w:t>
      </w:r>
      <w:r>
        <w:rPr>
          <w:rFonts w:ascii="Arial" w:hAnsi="Arial" w:cs="Arial"/>
          <w:sz w:val="22"/>
          <w:szCs w:val="22"/>
          <w:lang w:val="hr-HR"/>
        </w:rPr>
        <w:t>, vrt</w:t>
      </w:r>
      <w:r w:rsidRPr="00C10647">
        <w:rPr>
          <w:rFonts w:ascii="Arial" w:hAnsi="Arial" w:cs="Arial"/>
          <w:sz w:val="22"/>
          <w:szCs w:val="22"/>
        </w:rPr>
        <w:t>i</w:t>
      </w:r>
      <w:r w:rsidRPr="00C10647">
        <w:rPr>
          <w:rFonts w:ascii="Arial" w:hAnsi="Arial" w:cs="Arial"/>
          <w:sz w:val="22"/>
          <w:szCs w:val="22"/>
          <w:lang w:val="hr-HR"/>
        </w:rPr>
        <w:t xml:space="preserve">ć </w:t>
      </w:r>
      <w:r>
        <w:rPr>
          <w:rFonts w:ascii="Arial" w:hAnsi="Arial" w:cs="Arial"/>
          <w:sz w:val="22"/>
          <w:szCs w:val="22"/>
        </w:rPr>
        <w:t>bi</w:t>
      </w:r>
      <w:r w:rsidRPr="00C10647">
        <w:rPr>
          <w:rFonts w:ascii="Arial" w:hAnsi="Arial" w:cs="Arial"/>
          <w:sz w:val="22"/>
          <w:szCs w:val="22"/>
          <w:lang w:val="hr-HR"/>
        </w:rPr>
        <w:t xml:space="preserve">  </w:t>
      </w:r>
      <w:r w:rsidRPr="00C10647">
        <w:rPr>
          <w:rFonts w:ascii="Arial" w:hAnsi="Arial" w:cs="Arial"/>
          <w:sz w:val="22"/>
          <w:szCs w:val="22"/>
        </w:rPr>
        <w:t>se</w:t>
      </w:r>
      <w:r w:rsidRPr="00C10647">
        <w:rPr>
          <w:rFonts w:ascii="Arial" w:hAnsi="Arial" w:cs="Arial"/>
          <w:sz w:val="22"/>
          <w:szCs w:val="22"/>
          <w:lang w:val="hr-HR"/>
        </w:rPr>
        <w:t xml:space="preserve"> </w:t>
      </w:r>
      <w:r w:rsidRPr="00C10647">
        <w:rPr>
          <w:rFonts w:ascii="Arial" w:hAnsi="Arial" w:cs="Arial"/>
          <w:sz w:val="22"/>
          <w:szCs w:val="22"/>
        </w:rPr>
        <w:t>kreditno</w:t>
      </w:r>
      <w:r w:rsidRPr="00C10647">
        <w:rPr>
          <w:rFonts w:ascii="Arial" w:hAnsi="Arial" w:cs="Arial"/>
          <w:sz w:val="22"/>
          <w:szCs w:val="22"/>
          <w:lang w:val="hr-HR"/>
        </w:rPr>
        <w:t xml:space="preserve"> </w:t>
      </w:r>
      <w:r w:rsidRPr="00C10647">
        <w:rPr>
          <w:rFonts w:ascii="Arial" w:hAnsi="Arial" w:cs="Arial"/>
          <w:sz w:val="22"/>
          <w:szCs w:val="22"/>
        </w:rPr>
        <w:t>zadu</w:t>
      </w:r>
      <w:r w:rsidRPr="00C10647">
        <w:rPr>
          <w:rFonts w:ascii="Arial" w:hAnsi="Arial" w:cs="Arial"/>
          <w:sz w:val="22"/>
          <w:szCs w:val="22"/>
          <w:lang w:val="hr-HR"/>
        </w:rPr>
        <w:t>ž</w:t>
      </w:r>
      <w:r w:rsidRPr="00C10647">
        <w:rPr>
          <w:rFonts w:ascii="Arial" w:hAnsi="Arial" w:cs="Arial"/>
          <w:sz w:val="22"/>
          <w:szCs w:val="22"/>
        </w:rPr>
        <w:t>io</w:t>
      </w:r>
      <w:r w:rsidRPr="00C10647">
        <w:rPr>
          <w:rFonts w:ascii="Arial" w:hAnsi="Arial" w:cs="Arial"/>
          <w:sz w:val="22"/>
          <w:szCs w:val="22"/>
          <w:lang w:val="hr-HR"/>
        </w:rPr>
        <w:t xml:space="preserve"> </w:t>
      </w:r>
      <w:r w:rsidRPr="00C10647">
        <w:rPr>
          <w:rFonts w:ascii="Arial" w:hAnsi="Arial" w:cs="Arial"/>
          <w:sz w:val="22"/>
          <w:szCs w:val="22"/>
        </w:rPr>
        <w:t>za</w:t>
      </w:r>
      <w:r w:rsidRPr="00C10647">
        <w:rPr>
          <w:rFonts w:ascii="Arial" w:hAnsi="Arial" w:cs="Arial"/>
          <w:sz w:val="22"/>
          <w:szCs w:val="22"/>
          <w:lang w:val="hr-HR"/>
        </w:rPr>
        <w:t xml:space="preserve"> </w:t>
      </w:r>
      <w:r w:rsidRPr="00C10647">
        <w:rPr>
          <w:rFonts w:ascii="Arial" w:hAnsi="Arial" w:cs="Arial"/>
          <w:sz w:val="22"/>
          <w:szCs w:val="22"/>
        </w:rPr>
        <w:t>projekte</w:t>
      </w:r>
      <w:r w:rsidRPr="00C10647">
        <w:rPr>
          <w:rFonts w:ascii="Arial" w:hAnsi="Arial" w:cs="Arial"/>
          <w:sz w:val="22"/>
          <w:szCs w:val="22"/>
          <w:lang w:val="hr-HR"/>
        </w:rPr>
        <w:t xml:space="preserve"> </w:t>
      </w:r>
      <w:r w:rsidRPr="00C10647">
        <w:rPr>
          <w:rFonts w:ascii="Arial" w:hAnsi="Arial" w:cs="Arial"/>
          <w:sz w:val="22"/>
          <w:szCs w:val="22"/>
        </w:rPr>
        <w:t>rekonstrukcije</w:t>
      </w:r>
      <w:r w:rsidRPr="00C10647">
        <w:rPr>
          <w:rFonts w:ascii="Arial" w:hAnsi="Arial" w:cs="Arial"/>
          <w:sz w:val="22"/>
          <w:szCs w:val="22"/>
          <w:lang w:val="hr-HR"/>
        </w:rPr>
        <w:t xml:space="preserve">  </w:t>
      </w:r>
      <w:r w:rsidRPr="00C10647">
        <w:rPr>
          <w:rFonts w:ascii="Arial" w:hAnsi="Arial" w:cs="Arial"/>
          <w:sz w:val="22"/>
          <w:szCs w:val="22"/>
        </w:rPr>
        <w:t>i</w:t>
      </w:r>
      <w:r w:rsidRPr="00C10647">
        <w:rPr>
          <w:rFonts w:ascii="Arial" w:hAnsi="Arial" w:cs="Arial"/>
          <w:sz w:val="22"/>
          <w:szCs w:val="22"/>
          <w:lang w:val="hr-HR"/>
        </w:rPr>
        <w:t xml:space="preserve"> </w:t>
      </w:r>
      <w:r w:rsidRPr="00C10647">
        <w:rPr>
          <w:rFonts w:ascii="Arial" w:hAnsi="Arial" w:cs="Arial"/>
          <w:sz w:val="22"/>
          <w:szCs w:val="22"/>
        </w:rPr>
        <w:t>opremanja</w:t>
      </w:r>
      <w:r w:rsidRPr="00C10647">
        <w:rPr>
          <w:rFonts w:ascii="Arial" w:hAnsi="Arial" w:cs="Arial"/>
          <w:sz w:val="22"/>
          <w:szCs w:val="22"/>
          <w:lang w:val="hr-HR"/>
        </w:rPr>
        <w:t xml:space="preserve"> </w:t>
      </w:r>
      <w:r w:rsidRPr="00C10647">
        <w:rPr>
          <w:rFonts w:ascii="Arial" w:hAnsi="Arial" w:cs="Arial"/>
          <w:sz w:val="22"/>
          <w:szCs w:val="22"/>
        </w:rPr>
        <w:t>dje</w:t>
      </w:r>
      <w:r w:rsidRPr="00C10647">
        <w:rPr>
          <w:rFonts w:ascii="Arial" w:hAnsi="Arial" w:cs="Arial"/>
          <w:sz w:val="22"/>
          <w:szCs w:val="22"/>
          <w:lang w:val="hr-HR"/>
        </w:rPr>
        <w:t>č</w:t>
      </w:r>
      <w:r w:rsidRPr="00C10647">
        <w:rPr>
          <w:rFonts w:ascii="Arial" w:hAnsi="Arial" w:cs="Arial"/>
          <w:sz w:val="22"/>
          <w:szCs w:val="22"/>
        </w:rPr>
        <w:t>jeg</w:t>
      </w:r>
      <w:r w:rsidRPr="00C10647">
        <w:rPr>
          <w:rFonts w:ascii="Arial" w:hAnsi="Arial" w:cs="Arial"/>
          <w:sz w:val="22"/>
          <w:szCs w:val="22"/>
          <w:lang w:val="hr-HR"/>
        </w:rPr>
        <w:t xml:space="preserve"> </w:t>
      </w:r>
      <w:r w:rsidRPr="00C10647">
        <w:rPr>
          <w:rFonts w:ascii="Arial" w:hAnsi="Arial" w:cs="Arial"/>
          <w:sz w:val="22"/>
          <w:szCs w:val="22"/>
        </w:rPr>
        <w:t>vrti</w:t>
      </w:r>
      <w:r w:rsidRPr="00C10647">
        <w:rPr>
          <w:rFonts w:ascii="Arial" w:hAnsi="Arial" w:cs="Arial"/>
          <w:sz w:val="22"/>
          <w:szCs w:val="22"/>
          <w:lang w:val="hr-HR"/>
        </w:rPr>
        <w:t>ć</w:t>
      </w:r>
      <w:r w:rsidRPr="00C10647">
        <w:rPr>
          <w:rFonts w:ascii="Arial" w:hAnsi="Arial" w:cs="Arial"/>
          <w:sz w:val="22"/>
          <w:szCs w:val="22"/>
        </w:rPr>
        <w:t>a</w:t>
      </w:r>
      <w:r w:rsidRPr="00C10647">
        <w:rPr>
          <w:rFonts w:ascii="Arial" w:hAnsi="Arial" w:cs="Arial"/>
          <w:sz w:val="22"/>
          <w:szCs w:val="22"/>
          <w:lang w:val="hr-HR"/>
        </w:rPr>
        <w:t xml:space="preserve"> (</w:t>
      </w:r>
      <w:r w:rsidRPr="00C10647">
        <w:rPr>
          <w:rFonts w:ascii="Arial" w:hAnsi="Arial" w:cs="Arial"/>
          <w:sz w:val="22"/>
          <w:szCs w:val="22"/>
        </w:rPr>
        <w:t>zgrada</w:t>
      </w:r>
      <w:r w:rsidRPr="00C10647">
        <w:rPr>
          <w:rFonts w:ascii="Arial" w:hAnsi="Arial" w:cs="Arial"/>
          <w:sz w:val="22"/>
          <w:szCs w:val="22"/>
          <w:lang w:val="hr-HR"/>
        </w:rPr>
        <w:t xml:space="preserve"> </w:t>
      </w:r>
      <w:r w:rsidRPr="00C10647">
        <w:rPr>
          <w:rFonts w:ascii="Arial" w:hAnsi="Arial" w:cs="Arial"/>
          <w:sz w:val="22"/>
          <w:szCs w:val="22"/>
        </w:rPr>
        <w:t>stare</w:t>
      </w:r>
      <w:r w:rsidRPr="00C10647">
        <w:rPr>
          <w:rFonts w:ascii="Arial" w:hAnsi="Arial" w:cs="Arial"/>
          <w:sz w:val="22"/>
          <w:szCs w:val="22"/>
          <w:lang w:val="hr-HR"/>
        </w:rPr>
        <w:t xml:space="preserve"> </w:t>
      </w:r>
      <w:r w:rsidRPr="00C10647">
        <w:rPr>
          <w:rFonts w:ascii="Arial" w:hAnsi="Arial" w:cs="Arial"/>
          <w:sz w:val="22"/>
          <w:szCs w:val="22"/>
        </w:rPr>
        <w:t>osnovne</w:t>
      </w:r>
      <w:r w:rsidRPr="00C10647">
        <w:rPr>
          <w:rFonts w:ascii="Arial" w:hAnsi="Arial" w:cs="Arial"/>
          <w:sz w:val="22"/>
          <w:szCs w:val="22"/>
          <w:lang w:val="hr-HR"/>
        </w:rPr>
        <w:t xml:space="preserve"> š</w:t>
      </w:r>
      <w:r w:rsidRPr="00C10647">
        <w:rPr>
          <w:rFonts w:ascii="Arial" w:hAnsi="Arial" w:cs="Arial"/>
          <w:sz w:val="22"/>
          <w:szCs w:val="22"/>
        </w:rPr>
        <w:t>kole</w:t>
      </w:r>
      <w:r w:rsidRPr="00C10647">
        <w:rPr>
          <w:rFonts w:ascii="Arial" w:hAnsi="Arial" w:cs="Arial"/>
          <w:sz w:val="22"/>
          <w:szCs w:val="22"/>
          <w:lang w:val="hr-HR"/>
        </w:rPr>
        <w:t xml:space="preserve">) </w:t>
      </w:r>
      <w:r w:rsidRPr="00C10647">
        <w:rPr>
          <w:rFonts w:ascii="Arial" w:hAnsi="Arial" w:cs="Arial"/>
          <w:sz w:val="22"/>
          <w:szCs w:val="22"/>
        </w:rPr>
        <w:t>u</w:t>
      </w:r>
      <w:r w:rsidRPr="00C10647">
        <w:rPr>
          <w:rFonts w:ascii="Arial" w:hAnsi="Arial" w:cs="Arial"/>
          <w:sz w:val="22"/>
          <w:szCs w:val="22"/>
          <w:lang w:val="hr-HR"/>
        </w:rPr>
        <w:t xml:space="preserve"> </w:t>
      </w:r>
      <w:r w:rsidRPr="00C10647">
        <w:rPr>
          <w:rFonts w:ascii="Arial" w:hAnsi="Arial" w:cs="Arial"/>
          <w:sz w:val="22"/>
          <w:szCs w:val="22"/>
        </w:rPr>
        <w:t>Jadre</w:t>
      </w:r>
      <w:r w:rsidRPr="00C10647">
        <w:rPr>
          <w:rFonts w:ascii="Arial" w:hAnsi="Arial" w:cs="Arial"/>
          <w:sz w:val="22"/>
          <w:szCs w:val="22"/>
          <w:lang w:val="hr-HR"/>
        </w:rPr>
        <w:t>š</w:t>
      </w:r>
      <w:r w:rsidRPr="00C10647">
        <w:rPr>
          <w:rFonts w:ascii="Arial" w:hAnsi="Arial" w:cs="Arial"/>
          <w:sz w:val="22"/>
          <w:szCs w:val="22"/>
        </w:rPr>
        <w:t>kima</w:t>
      </w:r>
      <w:r w:rsidRPr="00C10647">
        <w:rPr>
          <w:rFonts w:ascii="Arial" w:hAnsi="Arial" w:cs="Arial"/>
          <w:sz w:val="22"/>
          <w:szCs w:val="22"/>
          <w:lang w:val="hr-HR"/>
        </w:rPr>
        <w:t xml:space="preserve"> </w:t>
      </w:r>
      <w:r w:rsidRPr="00C10647">
        <w:rPr>
          <w:rFonts w:ascii="Arial" w:hAnsi="Arial" w:cs="Arial"/>
          <w:sz w:val="22"/>
          <w:szCs w:val="22"/>
        </w:rPr>
        <w:t>koji</w:t>
      </w:r>
      <w:r w:rsidRPr="00C10647">
        <w:rPr>
          <w:rFonts w:ascii="Arial" w:hAnsi="Arial" w:cs="Arial"/>
          <w:sz w:val="22"/>
          <w:szCs w:val="22"/>
          <w:lang w:val="hr-HR"/>
        </w:rPr>
        <w:t xml:space="preserve"> </w:t>
      </w:r>
      <w:r w:rsidRPr="00C10647">
        <w:rPr>
          <w:rFonts w:ascii="Arial" w:hAnsi="Arial" w:cs="Arial"/>
          <w:sz w:val="22"/>
          <w:szCs w:val="22"/>
        </w:rPr>
        <w:t>se</w:t>
      </w:r>
      <w:r w:rsidRPr="00C10647">
        <w:rPr>
          <w:rFonts w:ascii="Arial" w:hAnsi="Arial" w:cs="Arial"/>
          <w:sz w:val="22"/>
          <w:szCs w:val="22"/>
          <w:lang w:val="hr-HR"/>
        </w:rPr>
        <w:t xml:space="preserve"> </w:t>
      </w:r>
      <w:r w:rsidRPr="00C10647">
        <w:rPr>
          <w:rFonts w:ascii="Arial" w:hAnsi="Arial" w:cs="Arial"/>
          <w:sz w:val="22"/>
          <w:szCs w:val="22"/>
        </w:rPr>
        <w:t>planira</w:t>
      </w:r>
      <w:r w:rsidRPr="00C10647">
        <w:rPr>
          <w:rFonts w:ascii="Arial" w:hAnsi="Arial" w:cs="Arial"/>
          <w:sz w:val="22"/>
          <w:szCs w:val="22"/>
          <w:lang w:val="hr-HR"/>
        </w:rPr>
        <w:t xml:space="preserve"> </w:t>
      </w:r>
      <w:r w:rsidRPr="00C10647">
        <w:rPr>
          <w:rFonts w:ascii="Arial" w:hAnsi="Arial" w:cs="Arial"/>
          <w:sz w:val="22"/>
          <w:szCs w:val="22"/>
        </w:rPr>
        <w:t>kandidirati</w:t>
      </w:r>
      <w:r w:rsidRPr="00C10647">
        <w:rPr>
          <w:rFonts w:ascii="Arial" w:hAnsi="Arial" w:cs="Arial"/>
          <w:sz w:val="22"/>
          <w:szCs w:val="22"/>
          <w:lang w:val="hr-HR"/>
        </w:rPr>
        <w:t xml:space="preserve"> </w:t>
      </w:r>
      <w:r w:rsidRPr="00C10647">
        <w:rPr>
          <w:rFonts w:ascii="Arial" w:hAnsi="Arial" w:cs="Arial"/>
          <w:sz w:val="22"/>
          <w:szCs w:val="22"/>
        </w:rPr>
        <w:t>za</w:t>
      </w:r>
      <w:r w:rsidRPr="00C10647">
        <w:rPr>
          <w:rFonts w:ascii="Arial" w:hAnsi="Arial" w:cs="Arial"/>
          <w:sz w:val="22"/>
          <w:szCs w:val="22"/>
          <w:lang w:val="hr-HR"/>
        </w:rPr>
        <w:t xml:space="preserve"> </w:t>
      </w:r>
      <w:r w:rsidRPr="00C10647">
        <w:rPr>
          <w:rFonts w:ascii="Arial" w:hAnsi="Arial" w:cs="Arial"/>
          <w:sz w:val="22"/>
          <w:szCs w:val="22"/>
        </w:rPr>
        <w:t>dobivanje</w:t>
      </w:r>
      <w:r w:rsidRPr="00C10647">
        <w:rPr>
          <w:rFonts w:ascii="Arial" w:hAnsi="Arial" w:cs="Arial"/>
          <w:sz w:val="22"/>
          <w:szCs w:val="22"/>
          <w:lang w:val="hr-HR"/>
        </w:rPr>
        <w:t xml:space="preserve"> </w:t>
      </w:r>
      <w:r w:rsidRPr="00C10647">
        <w:rPr>
          <w:rFonts w:ascii="Arial" w:hAnsi="Arial" w:cs="Arial"/>
          <w:sz w:val="22"/>
          <w:szCs w:val="22"/>
        </w:rPr>
        <w:t>europskih</w:t>
      </w:r>
      <w:r w:rsidRPr="00C10647">
        <w:rPr>
          <w:rFonts w:ascii="Arial" w:hAnsi="Arial" w:cs="Arial"/>
          <w:sz w:val="22"/>
          <w:szCs w:val="22"/>
          <w:lang w:val="hr-HR"/>
        </w:rPr>
        <w:t xml:space="preserve"> </w:t>
      </w:r>
      <w:r w:rsidRPr="00C10647">
        <w:rPr>
          <w:rFonts w:ascii="Arial" w:hAnsi="Arial" w:cs="Arial"/>
          <w:sz w:val="22"/>
          <w:szCs w:val="22"/>
        </w:rPr>
        <w:t>sredstava</w:t>
      </w:r>
      <w:r w:rsidRPr="00C10647">
        <w:rPr>
          <w:rFonts w:ascii="Arial" w:hAnsi="Arial" w:cs="Arial"/>
          <w:sz w:val="22"/>
          <w:szCs w:val="22"/>
          <w:lang w:val="hr-HR"/>
        </w:rPr>
        <w:t xml:space="preserve"> </w:t>
      </w:r>
      <w:r w:rsidRPr="00C10647">
        <w:rPr>
          <w:rFonts w:ascii="Arial" w:hAnsi="Arial" w:cs="Arial"/>
          <w:sz w:val="22"/>
          <w:szCs w:val="22"/>
        </w:rPr>
        <w:t>na</w:t>
      </w:r>
      <w:r w:rsidRPr="00C10647">
        <w:rPr>
          <w:rFonts w:ascii="Arial" w:hAnsi="Arial" w:cs="Arial"/>
          <w:sz w:val="22"/>
          <w:szCs w:val="22"/>
          <w:lang w:val="hr-HR"/>
        </w:rPr>
        <w:t xml:space="preserve"> </w:t>
      </w:r>
      <w:r w:rsidRPr="00C10647">
        <w:rPr>
          <w:rFonts w:ascii="Arial" w:hAnsi="Arial" w:cs="Arial"/>
          <w:sz w:val="22"/>
          <w:szCs w:val="22"/>
        </w:rPr>
        <w:t>natje</w:t>
      </w:r>
      <w:r w:rsidRPr="00C10647">
        <w:rPr>
          <w:rFonts w:ascii="Arial" w:hAnsi="Arial" w:cs="Arial"/>
          <w:sz w:val="22"/>
          <w:szCs w:val="22"/>
          <w:lang w:val="hr-HR"/>
        </w:rPr>
        <w:t>č</w:t>
      </w:r>
      <w:r w:rsidRPr="00C10647">
        <w:rPr>
          <w:rFonts w:ascii="Arial" w:hAnsi="Arial" w:cs="Arial"/>
          <w:sz w:val="22"/>
          <w:szCs w:val="22"/>
        </w:rPr>
        <w:t>aju</w:t>
      </w:r>
      <w:r w:rsidRPr="00C10647">
        <w:rPr>
          <w:rFonts w:ascii="Arial" w:hAnsi="Arial" w:cs="Arial"/>
          <w:sz w:val="22"/>
          <w:szCs w:val="22"/>
          <w:lang w:val="hr-HR"/>
        </w:rPr>
        <w:t xml:space="preserve"> </w:t>
      </w:r>
      <w:r w:rsidRPr="00C10647">
        <w:rPr>
          <w:rFonts w:ascii="Arial" w:hAnsi="Arial" w:cs="Arial"/>
          <w:sz w:val="22"/>
          <w:szCs w:val="22"/>
        </w:rPr>
        <w:t>iz</w:t>
      </w:r>
      <w:r w:rsidRPr="00C10647">
        <w:rPr>
          <w:rFonts w:ascii="Arial" w:hAnsi="Arial" w:cs="Arial"/>
          <w:sz w:val="22"/>
          <w:szCs w:val="22"/>
          <w:lang w:val="hr-HR"/>
        </w:rPr>
        <w:t xml:space="preserve"> </w:t>
      </w:r>
      <w:r w:rsidRPr="00C10647">
        <w:rPr>
          <w:rFonts w:ascii="Arial" w:hAnsi="Arial" w:cs="Arial"/>
          <w:sz w:val="22"/>
          <w:szCs w:val="22"/>
        </w:rPr>
        <w:t>mjere</w:t>
      </w:r>
      <w:r w:rsidRPr="00C10647">
        <w:rPr>
          <w:rFonts w:ascii="Arial" w:hAnsi="Arial" w:cs="Arial"/>
          <w:sz w:val="22"/>
          <w:szCs w:val="22"/>
          <w:lang w:val="hr-HR"/>
        </w:rPr>
        <w:t xml:space="preserve"> 7.4. </w:t>
      </w:r>
      <w:r w:rsidRPr="00C10647">
        <w:rPr>
          <w:rFonts w:ascii="Arial" w:hAnsi="Arial" w:cs="Arial"/>
          <w:sz w:val="22"/>
          <w:szCs w:val="22"/>
        </w:rPr>
        <w:t>EPFRR</w:t>
      </w:r>
      <w:r w:rsidRPr="00C10647">
        <w:rPr>
          <w:rFonts w:ascii="Arial" w:hAnsi="Arial" w:cs="Arial"/>
          <w:sz w:val="22"/>
          <w:szCs w:val="22"/>
          <w:lang w:val="hr-HR"/>
        </w:rPr>
        <w:t xml:space="preserve"> – </w:t>
      </w:r>
      <w:r w:rsidRPr="00C10647">
        <w:rPr>
          <w:rFonts w:ascii="Arial" w:hAnsi="Arial" w:cs="Arial"/>
          <w:sz w:val="22"/>
          <w:szCs w:val="22"/>
        </w:rPr>
        <w:t>a</w:t>
      </w:r>
      <w:r w:rsidRPr="00C10647">
        <w:rPr>
          <w:rFonts w:ascii="Arial" w:hAnsi="Arial" w:cs="Arial"/>
          <w:sz w:val="22"/>
          <w:szCs w:val="22"/>
          <w:lang w:val="hr-HR"/>
        </w:rPr>
        <w:t xml:space="preserve"> (</w:t>
      </w:r>
      <w:r w:rsidRPr="00C10647">
        <w:rPr>
          <w:rFonts w:ascii="Arial" w:hAnsi="Arial" w:cs="Arial"/>
          <w:sz w:val="22"/>
          <w:szCs w:val="22"/>
        </w:rPr>
        <w:t>Europskog</w:t>
      </w:r>
      <w:r w:rsidRPr="00C10647">
        <w:rPr>
          <w:rFonts w:ascii="Arial" w:hAnsi="Arial" w:cs="Arial"/>
          <w:sz w:val="22"/>
          <w:szCs w:val="22"/>
          <w:lang w:val="hr-HR"/>
        </w:rPr>
        <w:t xml:space="preserve"> </w:t>
      </w:r>
      <w:r w:rsidRPr="00C10647">
        <w:rPr>
          <w:rFonts w:ascii="Arial" w:hAnsi="Arial" w:cs="Arial"/>
          <w:sz w:val="22"/>
          <w:szCs w:val="22"/>
        </w:rPr>
        <w:t>poljoprivrednog</w:t>
      </w:r>
      <w:r w:rsidRPr="00C10647">
        <w:rPr>
          <w:rFonts w:ascii="Arial" w:hAnsi="Arial" w:cs="Arial"/>
          <w:sz w:val="22"/>
          <w:szCs w:val="22"/>
          <w:lang w:val="hr-HR"/>
        </w:rPr>
        <w:t xml:space="preserve"> </w:t>
      </w:r>
      <w:r w:rsidRPr="00C10647">
        <w:rPr>
          <w:rFonts w:ascii="Arial" w:hAnsi="Arial" w:cs="Arial"/>
          <w:sz w:val="22"/>
          <w:szCs w:val="22"/>
        </w:rPr>
        <w:t>fonda</w:t>
      </w:r>
      <w:r w:rsidRPr="00C10647">
        <w:rPr>
          <w:rFonts w:ascii="Arial" w:hAnsi="Arial" w:cs="Arial"/>
          <w:sz w:val="22"/>
          <w:szCs w:val="22"/>
          <w:lang w:val="hr-HR"/>
        </w:rPr>
        <w:t xml:space="preserve"> </w:t>
      </w:r>
      <w:r w:rsidRPr="00C10647">
        <w:rPr>
          <w:rFonts w:ascii="Arial" w:hAnsi="Arial" w:cs="Arial"/>
          <w:sz w:val="22"/>
          <w:szCs w:val="22"/>
        </w:rPr>
        <w:t>za</w:t>
      </w:r>
      <w:r w:rsidRPr="00C10647">
        <w:rPr>
          <w:rFonts w:ascii="Arial" w:hAnsi="Arial" w:cs="Arial"/>
          <w:sz w:val="22"/>
          <w:szCs w:val="22"/>
          <w:lang w:val="hr-HR"/>
        </w:rPr>
        <w:t xml:space="preserve"> </w:t>
      </w:r>
      <w:r w:rsidRPr="00C10647">
        <w:rPr>
          <w:rFonts w:ascii="Arial" w:hAnsi="Arial" w:cs="Arial"/>
          <w:sz w:val="22"/>
          <w:szCs w:val="22"/>
        </w:rPr>
        <w:t>ruralni</w:t>
      </w:r>
      <w:r w:rsidRPr="00C10647">
        <w:rPr>
          <w:rFonts w:ascii="Arial" w:hAnsi="Arial" w:cs="Arial"/>
          <w:sz w:val="22"/>
          <w:szCs w:val="22"/>
          <w:lang w:val="hr-HR"/>
        </w:rPr>
        <w:t xml:space="preserve"> </w:t>
      </w:r>
      <w:r w:rsidRPr="00C10647">
        <w:rPr>
          <w:rFonts w:ascii="Arial" w:hAnsi="Arial" w:cs="Arial"/>
          <w:sz w:val="22"/>
          <w:szCs w:val="22"/>
        </w:rPr>
        <w:t>razvoj</w:t>
      </w:r>
      <w:r w:rsidRPr="00C10647">
        <w:rPr>
          <w:rFonts w:ascii="Arial" w:hAnsi="Arial" w:cs="Arial"/>
          <w:sz w:val="22"/>
          <w:szCs w:val="22"/>
          <w:lang w:val="hr-HR"/>
        </w:rPr>
        <w:t>.</w:t>
      </w:r>
      <w:r>
        <w:rPr>
          <w:rFonts w:ascii="Arial" w:hAnsi="Arial" w:cs="Arial"/>
          <w:sz w:val="22"/>
          <w:szCs w:val="22"/>
          <w:lang w:val="hr-HR"/>
        </w:rPr>
        <w:t xml:space="preserve"> </w:t>
      </w:r>
      <w:r w:rsidRPr="008A4260">
        <w:rPr>
          <w:rFonts w:ascii="Arial" w:hAnsi="Arial" w:cs="Arial"/>
          <w:sz w:val="22"/>
          <w:szCs w:val="22"/>
          <w:lang w:val="hr-HR"/>
        </w:rPr>
        <w:t xml:space="preserve"> </w:t>
      </w:r>
      <w:r w:rsidRPr="008A4260">
        <w:rPr>
          <w:rFonts w:ascii="Arial" w:hAnsi="Arial" w:cs="Arial"/>
          <w:sz w:val="22"/>
          <w:szCs w:val="22"/>
        </w:rPr>
        <w:t>Predmetni</w:t>
      </w:r>
      <w:r w:rsidRPr="008A4260">
        <w:rPr>
          <w:rFonts w:ascii="Arial" w:hAnsi="Arial" w:cs="Arial"/>
          <w:sz w:val="22"/>
          <w:szCs w:val="22"/>
          <w:lang w:val="hr-HR"/>
        </w:rPr>
        <w:t xml:space="preserve"> </w:t>
      </w:r>
      <w:r w:rsidRPr="008A4260">
        <w:rPr>
          <w:rFonts w:ascii="Arial" w:hAnsi="Arial" w:cs="Arial"/>
          <w:sz w:val="22"/>
          <w:szCs w:val="22"/>
        </w:rPr>
        <w:t>projekt</w:t>
      </w:r>
      <w:r w:rsidRPr="008A4260">
        <w:rPr>
          <w:rFonts w:ascii="Arial" w:hAnsi="Arial" w:cs="Arial"/>
          <w:sz w:val="22"/>
          <w:szCs w:val="22"/>
          <w:lang w:val="hr-HR"/>
        </w:rPr>
        <w:t xml:space="preserve"> </w:t>
      </w:r>
      <w:r w:rsidRPr="008A4260">
        <w:rPr>
          <w:rFonts w:ascii="Arial" w:hAnsi="Arial" w:cs="Arial"/>
          <w:sz w:val="22"/>
          <w:szCs w:val="22"/>
        </w:rPr>
        <w:t>prijavljuje</w:t>
      </w:r>
      <w:r w:rsidRPr="008A4260">
        <w:rPr>
          <w:rFonts w:ascii="Arial" w:hAnsi="Arial" w:cs="Arial"/>
          <w:sz w:val="22"/>
          <w:szCs w:val="22"/>
          <w:lang w:val="hr-HR"/>
        </w:rPr>
        <w:t xml:space="preserve"> </w:t>
      </w:r>
      <w:r w:rsidRPr="008A4260">
        <w:rPr>
          <w:rFonts w:ascii="Arial" w:hAnsi="Arial" w:cs="Arial"/>
          <w:sz w:val="22"/>
          <w:szCs w:val="22"/>
        </w:rPr>
        <w:t>se</w:t>
      </w:r>
      <w:r w:rsidRPr="008A4260">
        <w:rPr>
          <w:rFonts w:ascii="Arial" w:hAnsi="Arial" w:cs="Arial"/>
          <w:sz w:val="22"/>
          <w:szCs w:val="22"/>
          <w:lang w:val="hr-HR"/>
        </w:rPr>
        <w:t xml:space="preserve"> </w:t>
      </w:r>
      <w:r w:rsidRPr="008A4260">
        <w:rPr>
          <w:rFonts w:ascii="Arial" w:hAnsi="Arial" w:cs="Arial"/>
          <w:sz w:val="22"/>
          <w:szCs w:val="22"/>
        </w:rPr>
        <w:t>za</w:t>
      </w:r>
      <w:r w:rsidRPr="008A4260">
        <w:rPr>
          <w:rFonts w:ascii="Arial" w:hAnsi="Arial" w:cs="Arial"/>
          <w:sz w:val="22"/>
          <w:szCs w:val="22"/>
          <w:lang w:val="hr-HR"/>
        </w:rPr>
        <w:t xml:space="preserve"> </w:t>
      </w:r>
      <w:r w:rsidRPr="008A4260">
        <w:rPr>
          <w:rFonts w:ascii="Arial" w:hAnsi="Arial" w:cs="Arial"/>
          <w:sz w:val="22"/>
          <w:szCs w:val="22"/>
        </w:rPr>
        <w:t>isho</w:t>
      </w:r>
      <w:r w:rsidRPr="008A4260">
        <w:rPr>
          <w:rFonts w:ascii="Arial" w:hAnsi="Arial" w:cs="Arial"/>
          <w:sz w:val="22"/>
          <w:szCs w:val="22"/>
          <w:lang w:val="hr-HR"/>
        </w:rPr>
        <w:t>đ</w:t>
      </w:r>
      <w:r w:rsidRPr="008A4260">
        <w:rPr>
          <w:rFonts w:ascii="Arial" w:hAnsi="Arial" w:cs="Arial"/>
          <w:sz w:val="22"/>
          <w:szCs w:val="22"/>
        </w:rPr>
        <w:t>enje</w:t>
      </w:r>
      <w:r w:rsidRPr="008A4260">
        <w:rPr>
          <w:rFonts w:ascii="Arial" w:hAnsi="Arial" w:cs="Arial"/>
          <w:sz w:val="22"/>
          <w:szCs w:val="22"/>
          <w:lang w:val="hr-HR"/>
        </w:rPr>
        <w:t xml:space="preserve"> </w:t>
      </w:r>
      <w:r w:rsidRPr="008A4260">
        <w:rPr>
          <w:rFonts w:ascii="Arial" w:hAnsi="Arial" w:cs="Arial"/>
          <w:sz w:val="22"/>
          <w:szCs w:val="22"/>
        </w:rPr>
        <w:t>bespovratnih</w:t>
      </w:r>
      <w:r w:rsidRPr="008A4260">
        <w:rPr>
          <w:rFonts w:ascii="Arial" w:hAnsi="Arial" w:cs="Arial"/>
          <w:sz w:val="22"/>
          <w:szCs w:val="22"/>
          <w:lang w:val="hr-HR"/>
        </w:rPr>
        <w:t xml:space="preserve"> </w:t>
      </w:r>
      <w:r w:rsidRPr="008A4260">
        <w:rPr>
          <w:rFonts w:ascii="Arial" w:hAnsi="Arial" w:cs="Arial"/>
          <w:sz w:val="22"/>
          <w:szCs w:val="22"/>
        </w:rPr>
        <w:t>sredstava</w:t>
      </w:r>
      <w:r w:rsidRPr="008A4260">
        <w:rPr>
          <w:rFonts w:ascii="Arial" w:hAnsi="Arial" w:cs="Arial"/>
          <w:sz w:val="22"/>
          <w:szCs w:val="22"/>
          <w:lang w:val="hr-HR"/>
        </w:rPr>
        <w:t xml:space="preserve"> </w:t>
      </w:r>
      <w:r w:rsidRPr="008A4260">
        <w:rPr>
          <w:rFonts w:ascii="Arial" w:hAnsi="Arial" w:cs="Arial"/>
          <w:sz w:val="22"/>
          <w:szCs w:val="22"/>
        </w:rPr>
        <w:t>iz</w:t>
      </w:r>
      <w:r w:rsidRPr="008A4260">
        <w:rPr>
          <w:rFonts w:ascii="Arial" w:hAnsi="Arial" w:cs="Arial"/>
          <w:sz w:val="22"/>
          <w:szCs w:val="22"/>
          <w:lang w:val="hr-HR"/>
        </w:rPr>
        <w:t xml:space="preserve"> </w:t>
      </w:r>
      <w:r w:rsidRPr="008A4260">
        <w:rPr>
          <w:rFonts w:ascii="Arial" w:hAnsi="Arial" w:cs="Arial"/>
          <w:sz w:val="22"/>
          <w:szCs w:val="22"/>
        </w:rPr>
        <w:t>pri</w:t>
      </w:r>
      <w:r w:rsidRPr="008A4260">
        <w:rPr>
          <w:rFonts w:ascii="Arial" w:hAnsi="Arial" w:cs="Arial"/>
          <w:sz w:val="22"/>
          <w:szCs w:val="22"/>
          <w:lang w:val="hr-HR"/>
        </w:rPr>
        <w:t xml:space="preserve"> č</w:t>
      </w:r>
      <w:r w:rsidRPr="008A4260">
        <w:rPr>
          <w:rFonts w:ascii="Arial" w:hAnsi="Arial" w:cs="Arial"/>
          <w:sz w:val="22"/>
          <w:szCs w:val="22"/>
        </w:rPr>
        <w:t>emu</w:t>
      </w:r>
      <w:r w:rsidRPr="008A4260">
        <w:rPr>
          <w:rFonts w:ascii="Arial" w:hAnsi="Arial" w:cs="Arial"/>
          <w:sz w:val="22"/>
          <w:szCs w:val="22"/>
          <w:lang w:val="hr-HR"/>
        </w:rPr>
        <w:t xml:space="preserve"> ć</w:t>
      </w:r>
      <w:r w:rsidRPr="008A4260">
        <w:rPr>
          <w:rFonts w:ascii="Arial" w:hAnsi="Arial" w:cs="Arial"/>
          <w:sz w:val="22"/>
          <w:szCs w:val="22"/>
        </w:rPr>
        <w:t>e</w:t>
      </w:r>
      <w:r w:rsidRPr="008A4260">
        <w:rPr>
          <w:rFonts w:ascii="Arial" w:hAnsi="Arial" w:cs="Arial"/>
          <w:sz w:val="22"/>
          <w:szCs w:val="22"/>
          <w:lang w:val="hr-HR"/>
        </w:rPr>
        <w:t xml:space="preserve"> </w:t>
      </w:r>
      <w:r w:rsidRPr="008A4260">
        <w:rPr>
          <w:rFonts w:ascii="Arial" w:hAnsi="Arial" w:cs="Arial"/>
          <w:sz w:val="22"/>
          <w:szCs w:val="22"/>
        </w:rPr>
        <w:t>se</w:t>
      </w:r>
      <w:r w:rsidRPr="008A4260">
        <w:rPr>
          <w:rFonts w:ascii="Arial" w:hAnsi="Arial" w:cs="Arial"/>
          <w:sz w:val="22"/>
          <w:szCs w:val="22"/>
          <w:lang w:val="hr-HR"/>
        </w:rPr>
        <w:t xml:space="preserve"> </w:t>
      </w:r>
      <w:r w:rsidRPr="008A4260">
        <w:rPr>
          <w:rFonts w:ascii="Arial" w:hAnsi="Arial" w:cs="Arial"/>
          <w:sz w:val="22"/>
          <w:szCs w:val="22"/>
        </w:rPr>
        <w:t>zna</w:t>
      </w:r>
      <w:r w:rsidRPr="008A4260">
        <w:rPr>
          <w:rFonts w:ascii="Arial" w:hAnsi="Arial" w:cs="Arial"/>
          <w:sz w:val="22"/>
          <w:szCs w:val="22"/>
          <w:lang w:val="hr-HR"/>
        </w:rPr>
        <w:t>č</w:t>
      </w:r>
      <w:r w:rsidRPr="008A4260">
        <w:rPr>
          <w:rFonts w:ascii="Arial" w:hAnsi="Arial" w:cs="Arial"/>
          <w:sz w:val="22"/>
          <w:szCs w:val="22"/>
        </w:rPr>
        <w:t>ajan</w:t>
      </w:r>
      <w:r w:rsidRPr="008A4260">
        <w:rPr>
          <w:rFonts w:ascii="Arial" w:hAnsi="Arial" w:cs="Arial"/>
          <w:sz w:val="22"/>
          <w:szCs w:val="22"/>
          <w:lang w:val="hr-HR"/>
        </w:rPr>
        <w:t xml:space="preserve"> </w:t>
      </w:r>
      <w:r w:rsidRPr="008A4260">
        <w:rPr>
          <w:rFonts w:ascii="Arial" w:hAnsi="Arial" w:cs="Arial"/>
          <w:sz w:val="22"/>
          <w:szCs w:val="22"/>
        </w:rPr>
        <w:t>dio</w:t>
      </w:r>
      <w:r w:rsidRPr="008A4260">
        <w:rPr>
          <w:rFonts w:ascii="Arial" w:hAnsi="Arial" w:cs="Arial"/>
          <w:sz w:val="22"/>
          <w:szCs w:val="22"/>
          <w:lang w:val="hr-HR"/>
        </w:rPr>
        <w:t xml:space="preserve"> </w:t>
      </w:r>
      <w:r w:rsidRPr="008A4260">
        <w:rPr>
          <w:rFonts w:ascii="Arial" w:hAnsi="Arial" w:cs="Arial"/>
          <w:sz w:val="22"/>
          <w:szCs w:val="22"/>
        </w:rPr>
        <w:t>predmetnog</w:t>
      </w:r>
      <w:r w:rsidRPr="008A4260">
        <w:rPr>
          <w:rFonts w:ascii="Arial" w:hAnsi="Arial" w:cs="Arial"/>
          <w:sz w:val="22"/>
          <w:szCs w:val="22"/>
          <w:lang w:val="hr-HR"/>
        </w:rPr>
        <w:t xml:space="preserve"> </w:t>
      </w:r>
      <w:r w:rsidRPr="008A4260">
        <w:rPr>
          <w:rFonts w:ascii="Arial" w:hAnsi="Arial" w:cs="Arial"/>
          <w:sz w:val="22"/>
          <w:szCs w:val="22"/>
        </w:rPr>
        <w:t>kredita</w:t>
      </w:r>
      <w:r w:rsidRPr="008A4260">
        <w:rPr>
          <w:rFonts w:ascii="Arial" w:hAnsi="Arial" w:cs="Arial"/>
          <w:sz w:val="22"/>
          <w:szCs w:val="22"/>
          <w:lang w:val="hr-HR"/>
        </w:rPr>
        <w:t xml:space="preserve"> (80% </w:t>
      </w:r>
      <w:r w:rsidRPr="008A4260">
        <w:rPr>
          <w:rFonts w:ascii="Arial" w:hAnsi="Arial" w:cs="Arial"/>
          <w:sz w:val="22"/>
          <w:szCs w:val="22"/>
        </w:rPr>
        <w:t>prihvatljivih</w:t>
      </w:r>
      <w:r w:rsidRPr="008A4260">
        <w:rPr>
          <w:rFonts w:ascii="Arial" w:hAnsi="Arial" w:cs="Arial"/>
          <w:sz w:val="22"/>
          <w:szCs w:val="22"/>
          <w:lang w:val="hr-HR"/>
        </w:rPr>
        <w:t xml:space="preserve"> </w:t>
      </w:r>
      <w:r w:rsidRPr="008A4260">
        <w:rPr>
          <w:rFonts w:ascii="Arial" w:hAnsi="Arial" w:cs="Arial"/>
          <w:sz w:val="22"/>
          <w:szCs w:val="22"/>
        </w:rPr>
        <w:t>izdataka</w:t>
      </w:r>
      <w:r w:rsidRPr="008A4260">
        <w:rPr>
          <w:rFonts w:ascii="Arial" w:hAnsi="Arial" w:cs="Arial"/>
          <w:sz w:val="22"/>
          <w:szCs w:val="22"/>
          <w:lang w:val="hr-HR"/>
        </w:rPr>
        <w:t xml:space="preserve">) </w:t>
      </w:r>
      <w:r w:rsidRPr="008A4260">
        <w:rPr>
          <w:rFonts w:ascii="Arial" w:hAnsi="Arial" w:cs="Arial"/>
          <w:sz w:val="22"/>
          <w:szCs w:val="22"/>
        </w:rPr>
        <w:t>zatvoriti</w:t>
      </w:r>
      <w:r w:rsidRPr="008A4260">
        <w:rPr>
          <w:rFonts w:ascii="Arial" w:hAnsi="Arial" w:cs="Arial"/>
          <w:sz w:val="22"/>
          <w:szCs w:val="22"/>
          <w:lang w:val="hr-HR"/>
        </w:rPr>
        <w:t xml:space="preserve"> </w:t>
      </w:r>
      <w:r w:rsidRPr="008A4260">
        <w:rPr>
          <w:rFonts w:ascii="Arial" w:hAnsi="Arial" w:cs="Arial"/>
          <w:sz w:val="22"/>
          <w:szCs w:val="22"/>
        </w:rPr>
        <w:t>iz</w:t>
      </w:r>
      <w:r w:rsidRPr="008A4260">
        <w:rPr>
          <w:rFonts w:ascii="Arial" w:hAnsi="Arial" w:cs="Arial"/>
          <w:sz w:val="22"/>
          <w:szCs w:val="22"/>
          <w:lang w:val="hr-HR"/>
        </w:rPr>
        <w:t xml:space="preserve"> </w:t>
      </w:r>
      <w:r w:rsidRPr="008A4260">
        <w:rPr>
          <w:rFonts w:ascii="Arial" w:hAnsi="Arial" w:cs="Arial"/>
          <w:sz w:val="22"/>
          <w:szCs w:val="22"/>
        </w:rPr>
        <w:t>odobrenih</w:t>
      </w:r>
      <w:r w:rsidRPr="008A4260">
        <w:rPr>
          <w:rFonts w:ascii="Arial" w:hAnsi="Arial" w:cs="Arial"/>
          <w:sz w:val="22"/>
          <w:szCs w:val="22"/>
          <w:lang w:val="hr-HR"/>
        </w:rPr>
        <w:t xml:space="preserve"> </w:t>
      </w:r>
      <w:r w:rsidRPr="008A4260">
        <w:rPr>
          <w:rFonts w:ascii="Arial" w:hAnsi="Arial" w:cs="Arial"/>
          <w:sz w:val="22"/>
          <w:szCs w:val="22"/>
        </w:rPr>
        <w:t>bespovratnih</w:t>
      </w:r>
      <w:r w:rsidRPr="008A4260">
        <w:rPr>
          <w:rFonts w:ascii="Arial" w:hAnsi="Arial" w:cs="Arial"/>
          <w:sz w:val="22"/>
          <w:szCs w:val="22"/>
          <w:lang w:val="hr-HR"/>
        </w:rPr>
        <w:t xml:space="preserve"> </w:t>
      </w:r>
      <w:r w:rsidRPr="008A4260">
        <w:rPr>
          <w:rFonts w:ascii="Arial" w:hAnsi="Arial" w:cs="Arial"/>
          <w:sz w:val="22"/>
          <w:szCs w:val="22"/>
        </w:rPr>
        <w:t>sredstava</w:t>
      </w:r>
      <w:r w:rsidRPr="008A4260">
        <w:rPr>
          <w:rFonts w:ascii="Arial" w:hAnsi="Arial" w:cs="Arial"/>
          <w:sz w:val="22"/>
          <w:szCs w:val="22"/>
          <w:lang w:val="hr-HR"/>
        </w:rPr>
        <w:t xml:space="preserve"> </w:t>
      </w:r>
      <w:r w:rsidRPr="008A4260">
        <w:rPr>
          <w:rFonts w:ascii="Arial" w:hAnsi="Arial" w:cs="Arial"/>
          <w:sz w:val="22"/>
          <w:szCs w:val="22"/>
        </w:rPr>
        <w:t>iz</w:t>
      </w:r>
      <w:r w:rsidRPr="008A4260">
        <w:rPr>
          <w:rFonts w:ascii="Arial" w:hAnsi="Arial" w:cs="Arial"/>
          <w:sz w:val="22"/>
          <w:szCs w:val="22"/>
          <w:lang w:val="hr-HR"/>
        </w:rPr>
        <w:t xml:space="preserve"> </w:t>
      </w:r>
      <w:r w:rsidRPr="008A4260">
        <w:rPr>
          <w:rFonts w:ascii="Arial" w:hAnsi="Arial" w:cs="Arial"/>
          <w:sz w:val="22"/>
          <w:szCs w:val="22"/>
        </w:rPr>
        <w:t>istog</w:t>
      </w:r>
      <w:r w:rsidRPr="008A4260">
        <w:rPr>
          <w:rFonts w:ascii="Arial" w:hAnsi="Arial" w:cs="Arial"/>
          <w:sz w:val="22"/>
          <w:szCs w:val="22"/>
          <w:lang w:val="hr-HR"/>
        </w:rPr>
        <w:t xml:space="preserve"> </w:t>
      </w:r>
      <w:r w:rsidRPr="008A4260">
        <w:rPr>
          <w:rFonts w:ascii="Arial" w:hAnsi="Arial" w:cs="Arial"/>
          <w:sz w:val="22"/>
          <w:szCs w:val="22"/>
        </w:rPr>
        <w:t>fonda</w:t>
      </w:r>
      <w:r w:rsidRPr="008A4260">
        <w:rPr>
          <w:rFonts w:ascii="Arial" w:hAnsi="Arial" w:cs="Arial"/>
          <w:sz w:val="22"/>
          <w:szCs w:val="22"/>
          <w:lang w:val="hr-HR"/>
        </w:rPr>
        <w:t xml:space="preserve">. </w:t>
      </w:r>
      <w:r w:rsidRPr="008A4260">
        <w:rPr>
          <w:rFonts w:ascii="Arial" w:hAnsi="Arial" w:cs="Arial"/>
          <w:sz w:val="22"/>
          <w:szCs w:val="22"/>
        </w:rPr>
        <w:t>Projekt</w:t>
      </w:r>
      <w:r w:rsidRPr="008A4260">
        <w:rPr>
          <w:rFonts w:ascii="Arial" w:hAnsi="Arial" w:cs="Arial"/>
          <w:sz w:val="22"/>
          <w:szCs w:val="22"/>
          <w:lang w:val="hr-HR"/>
        </w:rPr>
        <w:t xml:space="preserve"> ć</w:t>
      </w:r>
      <w:r w:rsidRPr="008A4260">
        <w:rPr>
          <w:rFonts w:ascii="Arial" w:hAnsi="Arial" w:cs="Arial"/>
          <w:sz w:val="22"/>
          <w:szCs w:val="22"/>
        </w:rPr>
        <w:t>e</w:t>
      </w:r>
      <w:r w:rsidRPr="008A4260">
        <w:rPr>
          <w:rFonts w:ascii="Arial" w:hAnsi="Arial" w:cs="Arial"/>
          <w:sz w:val="22"/>
          <w:szCs w:val="22"/>
          <w:lang w:val="hr-HR"/>
        </w:rPr>
        <w:t xml:space="preserve"> </w:t>
      </w:r>
      <w:r w:rsidRPr="008A4260">
        <w:rPr>
          <w:rFonts w:ascii="Arial" w:hAnsi="Arial" w:cs="Arial"/>
          <w:sz w:val="22"/>
          <w:szCs w:val="22"/>
        </w:rPr>
        <w:t>se</w:t>
      </w:r>
      <w:r w:rsidRPr="008A4260">
        <w:rPr>
          <w:rFonts w:ascii="Arial" w:hAnsi="Arial" w:cs="Arial"/>
          <w:sz w:val="22"/>
          <w:szCs w:val="22"/>
          <w:lang w:val="hr-HR"/>
        </w:rPr>
        <w:t xml:space="preserve"> </w:t>
      </w:r>
      <w:r w:rsidRPr="008A4260">
        <w:rPr>
          <w:rFonts w:ascii="Arial" w:hAnsi="Arial" w:cs="Arial"/>
          <w:sz w:val="22"/>
          <w:szCs w:val="22"/>
        </w:rPr>
        <w:t>realizirati</w:t>
      </w:r>
      <w:r w:rsidRPr="008A4260">
        <w:rPr>
          <w:rFonts w:ascii="Arial" w:hAnsi="Arial" w:cs="Arial"/>
          <w:sz w:val="22"/>
          <w:szCs w:val="22"/>
          <w:lang w:val="hr-HR"/>
        </w:rPr>
        <w:t xml:space="preserve">  </w:t>
      </w:r>
      <w:r w:rsidRPr="008A4260">
        <w:rPr>
          <w:rFonts w:ascii="Arial" w:hAnsi="Arial" w:cs="Arial"/>
          <w:sz w:val="22"/>
          <w:szCs w:val="22"/>
        </w:rPr>
        <w:t>odnosno</w:t>
      </w:r>
      <w:r w:rsidRPr="008A4260">
        <w:rPr>
          <w:rFonts w:ascii="Arial" w:hAnsi="Arial" w:cs="Arial"/>
          <w:sz w:val="22"/>
          <w:szCs w:val="22"/>
          <w:lang w:val="hr-HR"/>
        </w:rPr>
        <w:t xml:space="preserve"> </w:t>
      </w:r>
      <w:r w:rsidRPr="008A4260">
        <w:rPr>
          <w:rFonts w:ascii="Arial" w:hAnsi="Arial" w:cs="Arial"/>
          <w:sz w:val="22"/>
          <w:szCs w:val="22"/>
        </w:rPr>
        <w:t>zahtjev</w:t>
      </w:r>
      <w:r w:rsidRPr="008A4260">
        <w:rPr>
          <w:rFonts w:ascii="Arial" w:hAnsi="Arial" w:cs="Arial"/>
          <w:sz w:val="22"/>
          <w:szCs w:val="22"/>
          <w:lang w:val="hr-HR"/>
        </w:rPr>
        <w:t xml:space="preserve"> </w:t>
      </w:r>
      <w:r w:rsidRPr="008A4260">
        <w:rPr>
          <w:rFonts w:ascii="Arial" w:hAnsi="Arial" w:cs="Arial"/>
          <w:sz w:val="22"/>
          <w:szCs w:val="22"/>
        </w:rPr>
        <w:t>za</w:t>
      </w:r>
      <w:r w:rsidRPr="008A4260">
        <w:rPr>
          <w:rFonts w:ascii="Arial" w:hAnsi="Arial" w:cs="Arial"/>
          <w:sz w:val="22"/>
          <w:szCs w:val="22"/>
          <w:lang w:val="hr-HR"/>
        </w:rPr>
        <w:t xml:space="preserve"> </w:t>
      </w:r>
      <w:r w:rsidRPr="008A4260">
        <w:rPr>
          <w:rFonts w:ascii="Arial" w:hAnsi="Arial" w:cs="Arial"/>
          <w:sz w:val="22"/>
          <w:szCs w:val="22"/>
        </w:rPr>
        <w:t>kredit</w:t>
      </w:r>
      <w:r w:rsidRPr="008A4260">
        <w:rPr>
          <w:rFonts w:ascii="Arial" w:hAnsi="Arial" w:cs="Arial"/>
          <w:sz w:val="22"/>
          <w:szCs w:val="22"/>
          <w:lang w:val="hr-HR"/>
        </w:rPr>
        <w:t xml:space="preserve"> ć</w:t>
      </w:r>
      <w:r w:rsidRPr="008A4260">
        <w:rPr>
          <w:rFonts w:ascii="Arial" w:hAnsi="Arial" w:cs="Arial"/>
          <w:sz w:val="22"/>
          <w:szCs w:val="22"/>
        </w:rPr>
        <w:t>e</w:t>
      </w:r>
      <w:r w:rsidRPr="008A4260">
        <w:rPr>
          <w:rFonts w:ascii="Arial" w:hAnsi="Arial" w:cs="Arial"/>
          <w:sz w:val="22"/>
          <w:szCs w:val="22"/>
          <w:lang w:val="hr-HR"/>
        </w:rPr>
        <w:t xml:space="preserve"> </w:t>
      </w:r>
      <w:r w:rsidRPr="008A4260">
        <w:rPr>
          <w:rFonts w:ascii="Arial" w:hAnsi="Arial" w:cs="Arial"/>
          <w:sz w:val="22"/>
          <w:szCs w:val="22"/>
        </w:rPr>
        <w:t>se</w:t>
      </w:r>
      <w:r w:rsidRPr="008A4260">
        <w:rPr>
          <w:rFonts w:ascii="Arial" w:hAnsi="Arial" w:cs="Arial"/>
          <w:sz w:val="22"/>
          <w:szCs w:val="22"/>
          <w:lang w:val="hr-HR"/>
        </w:rPr>
        <w:t xml:space="preserve"> </w:t>
      </w:r>
      <w:r w:rsidRPr="008A4260">
        <w:rPr>
          <w:rFonts w:ascii="Arial" w:hAnsi="Arial" w:cs="Arial"/>
          <w:sz w:val="22"/>
          <w:szCs w:val="22"/>
        </w:rPr>
        <w:t>podnijeti</w:t>
      </w:r>
      <w:r w:rsidRPr="008A4260">
        <w:rPr>
          <w:rFonts w:ascii="Arial" w:hAnsi="Arial" w:cs="Arial"/>
          <w:sz w:val="22"/>
          <w:szCs w:val="22"/>
          <w:lang w:val="hr-HR"/>
        </w:rPr>
        <w:t xml:space="preserve"> </w:t>
      </w:r>
      <w:r>
        <w:rPr>
          <w:rFonts w:ascii="Arial" w:hAnsi="Arial" w:cs="Arial"/>
          <w:sz w:val="22"/>
          <w:szCs w:val="22"/>
          <w:lang w:val="hr-HR"/>
        </w:rPr>
        <w:t xml:space="preserve">samo </w:t>
      </w:r>
      <w:r w:rsidRPr="008A4260">
        <w:rPr>
          <w:rFonts w:ascii="Arial" w:hAnsi="Arial" w:cs="Arial"/>
          <w:sz w:val="22"/>
          <w:szCs w:val="22"/>
        </w:rPr>
        <w:t>ukoliko</w:t>
      </w:r>
      <w:r w:rsidRPr="008A4260">
        <w:rPr>
          <w:rFonts w:ascii="Arial" w:hAnsi="Arial" w:cs="Arial"/>
          <w:sz w:val="22"/>
          <w:szCs w:val="22"/>
          <w:lang w:val="hr-HR"/>
        </w:rPr>
        <w:t xml:space="preserve"> </w:t>
      </w:r>
      <w:r w:rsidRPr="008A4260">
        <w:rPr>
          <w:rFonts w:ascii="Arial" w:hAnsi="Arial" w:cs="Arial"/>
          <w:sz w:val="22"/>
          <w:szCs w:val="22"/>
        </w:rPr>
        <w:t>bespovratna</w:t>
      </w:r>
      <w:r w:rsidRPr="008A4260">
        <w:rPr>
          <w:rFonts w:ascii="Arial" w:hAnsi="Arial" w:cs="Arial"/>
          <w:sz w:val="22"/>
          <w:szCs w:val="22"/>
          <w:lang w:val="hr-HR"/>
        </w:rPr>
        <w:t xml:space="preserve"> </w:t>
      </w:r>
      <w:r w:rsidRPr="008A4260">
        <w:rPr>
          <w:rFonts w:ascii="Arial" w:hAnsi="Arial" w:cs="Arial"/>
          <w:sz w:val="22"/>
          <w:szCs w:val="22"/>
        </w:rPr>
        <w:t>sredstva</w:t>
      </w:r>
      <w:r w:rsidRPr="008A4260">
        <w:rPr>
          <w:rFonts w:ascii="Arial" w:hAnsi="Arial" w:cs="Arial"/>
          <w:sz w:val="22"/>
          <w:szCs w:val="22"/>
          <w:lang w:val="hr-HR"/>
        </w:rPr>
        <w:t xml:space="preserve"> </w:t>
      </w:r>
      <w:r w:rsidRPr="008A4260">
        <w:rPr>
          <w:rFonts w:ascii="Arial" w:hAnsi="Arial" w:cs="Arial"/>
          <w:sz w:val="22"/>
          <w:szCs w:val="22"/>
        </w:rPr>
        <w:t>budu</w:t>
      </w:r>
      <w:r w:rsidRPr="008A4260">
        <w:rPr>
          <w:rFonts w:ascii="Arial" w:hAnsi="Arial" w:cs="Arial"/>
          <w:sz w:val="22"/>
          <w:szCs w:val="22"/>
          <w:lang w:val="hr-HR"/>
        </w:rPr>
        <w:t xml:space="preserve"> </w:t>
      </w:r>
      <w:r w:rsidRPr="008A4260">
        <w:rPr>
          <w:rFonts w:ascii="Arial" w:hAnsi="Arial" w:cs="Arial"/>
          <w:sz w:val="22"/>
          <w:szCs w:val="22"/>
        </w:rPr>
        <w:t>odobrena</w:t>
      </w:r>
      <w:r w:rsidRPr="008A4260">
        <w:rPr>
          <w:rFonts w:ascii="Arial" w:hAnsi="Arial" w:cs="Arial"/>
          <w:sz w:val="22"/>
          <w:szCs w:val="22"/>
          <w:lang w:val="hr-HR"/>
        </w:rPr>
        <w:t xml:space="preserve"> </w:t>
      </w:r>
      <w:r w:rsidRPr="008A4260">
        <w:rPr>
          <w:rFonts w:ascii="Arial" w:hAnsi="Arial" w:cs="Arial"/>
          <w:sz w:val="22"/>
          <w:szCs w:val="22"/>
        </w:rPr>
        <w:t>za</w:t>
      </w:r>
      <w:r w:rsidRPr="008A4260">
        <w:rPr>
          <w:rFonts w:ascii="Arial" w:hAnsi="Arial" w:cs="Arial"/>
          <w:sz w:val="22"/>
          <w:szCs w:val="22"/>
          <w:lang w:val="hr-HR"/>
        </w:rPr>
        <w:t xml:space="preserve"> </w:t>
      </w:r>
      <w:r w:rsidRPr="008A4260">
        <w:rPr>
          <w:rFonts w:ascii="Arial" w:hAnsi="Arial" w:cs="Arial"/>
          <w:sz w:val="22"/>
          <w:szCs w:val="22"/>
        </w:rPr>
        <w:t>realizaciju</w:t>
      </w:r>
      <w:r w:rsidRPr="008A4260">
        <w:rPr>
          <w:rFonts w:ascii="Arial" w:hAnsi="Arial" w:cs="Arial"/>
          <w:sz w:val="22"/>
          <w:szCs w:val="22"/>
          <w:lang w:val="hr-HR"/>
        </w:rPr>
        <w:t xml:space="preserve"> </w:t>
      </w:r>
      <w:r>
        <w:rPr>
          <w:rFonts w:ascii="Arial" w:hAnsi="Arial" w:cs="Arial"/>
          <w:sz w:val="22"/>
          <w:szCs w:val="22"/>
        </w:rPr>
        <w:t>rekonstrukcije</w:t>
      </w:r>
      <w:r w:rsidRPr="008A4260">
        <w:rPr>
          <w:rFonts w:ascii="Arial" w:hAnsi="Arial" w:cs="Arial"/>
          <w:sz w:val="22"/>
          <w:szCs w:val="22"/>
          <w:lang w:val="hr-HR"/>
        </w:rPr>
        <w:t xml:space="preserve"> </w:t>
      </w:r>
      <w:r w:rsidRPr="008A4260">
        <w:rPr>
          <w:rFonts w:ascii="Arial" w:hAnsi="Arial" w:cs="Arial"/>
          <w:sz w:val="22"/>
          <w:szCs w:val="22"/>
        </w:rPr>
        <w:t>vrti</w:t>
      </w:r>
      <w:r w:rsidRPr="008A4260">
        <w:rPr>
          <w:rFonts w:ascii="Arial" w:hAnsi="Arial" w:cs="Arial"/>
          <w:sz w:val="22"/>
          <w:szCs w:val="22"/>
          <w:lang w:val="hr-HR"/>
        </w:rPr>
        <w:t>ć</w:t>
      </w:r>
      <w:r w:rsidRPr="008A4260">
        <w:rPr>
          <w:rFonts w:ascii="Arial" w:hAnsi="Arial" w:cs="Arial"/>
          <w:sz w:val="22"/>
          <w:szCs w:val="22"/>
        </w:rPr>
        <w:t>a</w:t>
      </w:r>
      <w:r w:rsidRPr="008A4260">
        <w:rPr>
          <w:rFonts w:ascii="Arial" w:hAnsi="Arial" w:cs="Arial"/>
          <w:sz w:val="22"/>
          <w:szCs w:val="22"/>
          <w:lang w:val="hr-HR"/>
        </w:rPr>
        <w:t xml:space="preserve"> </w:t>
      </w:r>
      <w:r w:rsidRPr="008A4260">
        <w:rPr>
          <w:rFonts w:ascii="Arial" w:hAnsi="Arial" w:cs="Arial"/>
          <w:sz w:val="22"/>
          <w:szCs w:val="22"/>
        </w:rPr>
        <w:t>iz</w:t>
      </w:r>
      <w:r w:rsidRPr="008A4260">
        <w:rPr>
          <w:rFonts w:ascii="Arial" w:hAnsi="Arial" w:cs="Arial"/>
          <w:sz w:val="22"/>
          <w:szCs w:val="22"/>
          <w:lang w:val="hr-HR"/>
        </w:rPr>
        <w:t xml:space="preserve"> </w:t>
      </w:r>
      <w:r w:rsidRPr="008A4260">
        <w:rPr>
          <w:rFonts w:ascii="Arial" w:hAnsi="Arial" w:cs="Arial"/>
          <w:sz w:val="22"/>
          <w:szCs w:val="22"/>
        </w:rPr>
        <w:t>navedenog</w:t>
      </w:r>
      <w:r w:rsidRPr="008A4260">
        <w:rPr>
          <w:rFonts w:ascii="Arial" w:hAnsi="Arial" w:cs="Arial"/>
          <w:sz w:val="22"/>
          <w:szCs w:val="22"/>
          <w:lang w:val="hr-HR"/>
        </w:rPr>
        <w:t xml:space="preserve"> </w:t>
      </w:r>
      <w:r w:rsidRPr="008A4260">
        <w:rPr>
          <w:rFonts w:ascii="Arial" w:hAnsi="Arial" w:cs="Arial"/>
          <w:sz w:val="22"/>
          <w:szCs w:val="22"/>
        </w:rPr>
        <w:t>fonda</w:t>
      </w:r>
      <w:r w:rsidRPr="008A4260">
        <w:rPr>
          <w:rFonts w:ascii="Arial" w:hAnsi="Arial" w:cs="Arial"/>
          <w:sz w:val="22"/>
          <w:szCs w:val="22"/>
          <w:lang w:val="hr-HR"/>
        </w:rPr>
        <w:t xml:space="preserve">. </w:t>
      </w:r>
    </w:p>
    <w:p w:rsidR="004379D1" w:rsidRDefault="004379D1" w:rsidP="00E1465F">
      <w:pPr>
        <w:pStyle w:val="Default"/>
        <w:jc w:val="both"/>
        <w:rPr>
          <w:rFonts w:ascii="Arial" w:hAnsi="Arial" w:cs="Arial"/>
          <w:sz w:val="22"/>
          <w:szCs w:val="22"/>
        </w:rPr>
      </w:pPr>
    </w:p>
    <w:p w:rsidR="004379D1" w:rsidRDefault="004379D1" w:rsidP="00E1465F">
      <w:pPr>
        <w:pStyle w:val="Default"/>
        <w:jc w:val="both"/>
        <w:rPr>
          <w:rFonts w:ascii="Arial" w:hAnsi="Arial" w:cs="Arial"/>
          <w:sz w:val="22"/>
          <w:szCs w:val="22"/>
        </w:rPr>
      </w:pPr>
      <w:r>
        <w:rPr>
          <w:rFonts w:ascii="Arial" w:hAnsi="Arial" w:cs="Arial"/>
          <w:sz w:val="22"/>
          <w:szCs w:val="22"/>
        </w:rPr>
        <w:t xml:space="preserve">Predstavničko tijelo Općine Ližnjan u tu svrhu treba izdati suglasnost na projekt kao i  dati jamstva za zaduživanje  Dječjem vrtiću Bubamara Ližnjan,  te je potrebno ishoditi i suglasnost Ministra financija/Vlade RH za izdavanje tog  jamstva. </w:t>
      </w:r>
    </w:p>
    <w:p w:rsidR="004379D1" w:rsidRDefault="004379D1" w:rsidP="00E1465F">
      <w:pPr>
        <w:pStyle w:val="Default"/>
        <w:jc w:val="both"/>
        <w:rPr>
          <w:rFonts w:ascii="Arial" w:hAnsi="Arial" w:cs="Arial"/>
          <w:sz w:val="22"/>
          <w:szCs w:val="22"/>
        </w:rPr>
      </w:pPr>
      <w:r>
        <w:rPr>
          <w:rFonts w:ascii="Arial" w:hAnsi="Arial" w:cs="Arial"/>
          <w:sz w:val="22"/>
          <w:szCs w:val="22"/>
        </w:rPr>
        <w:t>Dana  jamstava/suglasnosti uključuje se u iznos mogućeg zaduženja Općine Ližnjan – Lisignano sukladno članku 91 Zakona o proračunu.</w:t>
      </w:r>
    </w:p>
    <w:p w:rsidR="004379D1" w:rsidRDefault="004379D1" w:rsidP="00E1465F">
      <w:pPr>
        <w:pStyle w:val="Default"/>
        <w:jc w:val="both"/>
        <w:rPr>
          <w:rFonts w:ascii="Arial" w:hAnsi="Arial" w:cs="Arial"/>
          <w:sz w:val="22"/>
          <w:szCs w:val="22"/>
        </w:rPr>
      </w:pPr>
    </w:p>
    <w:p w:rsidR="004379D1" w:rsidRPr="00747344" w:rsidRDefault="004379D1" w:rsidP="00E1465F">
      <w:pPr>
        <w:pStyle w:val="Default"/>
        <w:jc w:val="both"/>
        <w:rPr>
          <w:rFonts w:ascii="Arial" w:hAnsi="Arial" w:cs="Arial"/>
          <w:b/>
          <w:sz w:val="22"/>
          <w:szCs w:val="22"/>
        </w:rPr>
      </w:pPr>
      <w:r w:rsidRPr="00747344">
        <w:rPr>
          <w:rFonts w:ascii="Arial" w:hAnsi="Arial" w:cs="Arial"/>
          <w:b/>
          <w:sz w:val="22"/>
          <w:szCs w:val="22"/>
        </w:rPr>
        <w:t xml:space="preserve">III Zaduženje i otplate </w:t>
      </w:r>
    </w:p>
    <w:p w:rsidR="004379D1" w:rsidRPr="00742BD6" w:rsidRDefault="004379D1" w:rsidP="00E1465F">
      <w:pPr>
        <w:pStyle w:val="Default"/>
        <w:jc w:val="both"/>
        <w:rPr>
          <w:rFonts w:ascii="Arial" w:hAnsi="Arial" w:cs="Arial"/>
          <w:b/>
          <w:i/>
          <w:sz w:val="22"/>
          <w:szCs w:val="22"/>
        </w:rPr>
      </w:pPr>
    </w:p>
    <w:p w:rsidR="004379D1" w:rsidRDefault="004379D1" w:rsidP="00E1465F">
      <w:pPr>
        <w:pStyle w:val="Default"/>
        <w:jc w:val="both"/>
        <w:rPr>
          <w:rFonts w:ascii="Arial" w:hAnsi="Arial" w:cs="Arial"/>
          <w:sz w:val="22"/>
          <w:szCs w:val="22"/>
        </w:rPr>
      </w:pPr>
      <w:r w:rsidRPr="00747344">
        <w:rPr>
          <w:rFonts w:ascii="Arial" w:hAnsi="Arial" w:cs="Arial"/>
          <w:sz w:val="22"/>
          <w:szCs w:val="22"/>
        </w:rPr>
        <w:t xml:space="preserve">Budući </w:t>
      </w:r>
      <w:r>
        <w:rPr>
          <w:rFonts w:ascii="Arial" w:hAnsi="Arial" w:cs="Arial"/>
          <w:sz w:val="22"/>
          <w:szCs w:val="22"/>
        </w:rPr>
        <w:t>da do današnjeg dana</w:t>
      </w:r>
      <w:r w:rsidRPr="00747344">
        <w:rPr>
          <w:rFonts w:ascii="Arial" w:hAnsi="Arial" w:cs="Arial"/>
          <w:sz w:val="22"/>
          <w:szCs w:val="22"/>
        </w:rPr>
        <w:t xml:space="preserve"> </w:t>
      </w:r>
      <w:r>
        <w:rPr>
          <w:rFonts w:ascii="Arial" w:hAnsi="Arial" w:cs="Arial"/>
          <w:sz w:val="22"/>
          <w:szCs w:val="22"/>
        </w:rPr>
        <w:t>zaduženje</w:t>
      </w:r>
      <w:r w:rsidRPr="00747344">
        <w:rPr>
          <w:rFonts w:ascii="Arial" w:hAnsi="Arial" w:cs="Arial"/>
          <w:sz w:val="22"/>
          <w:szCs w:val="22"/>
        </w:rPr>
        <w:t xml:space="preserve"> nije realizirano, O</w:t>
      </w:r>
      <w:r>
        <w:rPr>
          <w:rFonts w:ascii="Arial" w:hAnsi="Arial" w:cs="Arial"/>
          <w:sz w:val="22"/>
          <w:szCs w:val="22"/>
        </w:rPr>
        <w:t>pćina Ližnjan – Lisignano u 2018</w:t>
      </w:r>
      <w:r w:rsidRPr="00747344">
        <w:rPr>
          <w:rFonts w:ascii="Arial" w:hAnsi="Arial" w:cs="Arial"/>
          <w:sz w:val="22"/>
          <w:szCs w:val="22"/>
        </w:rPr>
        <w:t>.</w:t>
      </w:r>
      <w:r>
        <w:rPr>
          <w:rFonts w:ascii="Arial" w:hAnsi="Arial" w:cs="Arial"/>
          <w:sz w:val="22"/>
          <w:szCs w:val="22"/>
        </w:rPr>
        <w:t xml:space="preserve"> </w:t>
      </w:r>
      <w:r w:rsidRPr="00747344">
        <w:rPr>
          <w:rFonts w:ascii="Arial" w:hAnsi="Arial" w:cs="Arial"/>
          <w:sz w:val="22"/>
          <w:szCs w:val="22"/>
        </w:rPr>
        <w:t xml:space="preserve">godini  planira kreditno zaduženje  u iznosu od 6.000.000,00 kuna.  Planirano zaduživanje </w:t>
      </w:r>
      <w:r>
        <w:rPr>
          <w:rFonts w:ascii="Arial" w:hAnsi="Arial" w:cs="Arial"/>
          <w:sz w:val="22"/>
          <w:szCs w:val="22"/>
        </w:rPr>
        <w:t>Općine Ližnjan-Lisignano  u 2018</w:t>
      </w:r>
      <w:r w:rsidRPr="00747344">
        <w:rPr>
          <w:rFonts w:ascii="Arial" w:hAnsi="Arial" w:cs="Arial"/>
          <w:sz w:val="22"/>
          <w:szCs w:val="22"/>
        </w:rPr>
        <w:t xml:space="preserve">. godini, sukladno usvojenim odlukama Općinskog </w:t>
      </w:r>
      <w:r>
        <w:rPr>
          <w:rFonts w:ascii="Arial" w:hAnsi="Arial" w:cs="Arial"/>
          <w:sz w:val="22"/>
          <w:szCs w:val="22"/>
        </w:rPr>
        <w:t xml:space="preserve">vijeća </w:t>
      </w:r>
      <w:r w:rsidRPr="00747344">
        <w:rPr>
          <w:rFonts w:ascii="Arial" w:hAnsi="Arial" w:cs="Arial"/>
          <w:sz w:val="22"/>
          <w:szCs w:val="22"/>
        </w:rPr>
        <w:t>namijenjeno je  za podmirivanje  troškova projekta izgradnje dječjeg vrtića u Ližnjanu.</w:t>
      </w:r>
    </w:p>
    <w:p w:rsidR="004379D1" w:rsidRDefault="004379D1" w:rsidP="00E1465F">
      <w:pPr>
        <w:pStyle w:val="Default"/>
        <w:jc w:val="both"/>
        <w:rPr>
          <w:rFonts w:ascii="Arial" w:hAnsi="Arial" w:cs="Arial"/>
          <w:sz w:val="22"/>
          <w:szCs w:val="22"/>
        </w:rPr>
      </w:pPr>
      <w:r>
        <w:rPr>
          <w:rFonts w:ascii="Arial" w:hAnsi="Arial" w:cs="Arial"/>
          <w:sz w:val="22"/>
          <w:szCs w:val="22"/>
        </w:rPr>
        <w:t xml:space="preserve">U 2018.g. se ne planira otplata glavnice kreditnog zaduženja već </w:t>
      </w:r>
      <w:r w:rsidRPr="00747344">
        <w:rPr>
          <w:rFonts w:ascii="Arial" w:hAnsi="Arial" w:cs="Arial"/>
          <w:sz w:val="22"/>
          <w:szCs w:val="22"/>
        </w:rPr>
        <w:t xml:space="preserve"> </w:t>
      </w:r>
      <w:r>
        <w:rPr>
          <w:rFonts w:ascii="Arial" w:hAnsi="Arial" w:cs="Arial"/>
          <w:sz w:val="22"/>
          <w:szCs w:val="22"/>
        </w:rPr>
        <w:t>plaćanje pripadajućih  naknada za kredit te kamata ( za odobrenje, rezervaciju i interkalarne kamate).</w:t>
      </w:r>
    </w:p>
    <w:p w:rsidR="004379D1" w:rsidRDefault="004379D1" w:rsidP="00E1465F">
      <w:pPr>
        <w:pStyle w:val="Default"/>
        <w:jc w:val="both"/>
        <w:rPr>
          <w:rFonts w:ascii="Arial" w:hAnsi="Arial" w:cs="Arial"/>
          <w:sz w:val="22"/>
          <w:szCs w:val="22"/>
        </w:rPr>
      </w:pPr>
      <w:r>
        <w:rPr>
          <w:rFonts w:ascii="Arial" w:hAnsi="Arial" w:cs="Arial"/>
          <w:sz w:val="22"/>
          <w:szCs w:val="22"/>
        </w:rPr>
        <w:t>Otplata glavnice kredita je predviđena za 2019. i 2020.godinu i nadalje.</w:t>
      </w:r>
    </w:p>
    <w:p w:rsidR="004379D1" w:rsidRDefault="004379D1" w:rsidP="00E1465F">
      <w:pPr>
        <w:pStyle w:val="Default"/>
        <w:jc w:val="both"/>
        <w:rPr>
          <w:rFonts w:ascii="Arial" w:hAnsi="Arial" w:cs="Arial"/>
          <w:sz w:val="22"/>
          <w:szCs w:val="22"/>
        </w:rPr>
      </w:pPr>
      <w:r>
        <w:rPr>
          <w:rFonts w:ascii="Arial" w:hAnsi="Arial" w:cs="Arial"/>
          <w:sz w:val="22"/>
          <w:szCs w:val="22"/>
        </w:rPr>
        <w:t xml:space="preserve">U 2018. godini je planirana otplata u iznosu od 51.000,00 kuna na ime pruzimanja dijela kreditnih obveza za izgradnju županijskog centra za gospodarenje otpadom -  Kaštijuna. Sukladno sporazumu iz prosinca 2011.g.  ta ulaganja bi u konačnici  predstavljala udio Općine Ližnjan u vlasništvu Kaštijuna d.o.o. </w:t>
      </w:r>
    </w:p>
    <w:p w:rsidR="004379D1" w:rsidRPr="00822937" w:rsidRDefault="004379D1" w:rsidP="00E1465F">
      <w:pPr>
        <w:pStyle w:val="Default"/>
        <w:jc w:val="both"/>
        <w:rPr>
          <w:rFonts w:ascii="Arial" w:hAnsi="Arial" w:cs="Arial"/>
          <w:sz w:val="22"/>
          <w:szCs w:val="22"/>
        </w:rPr>
      </w:pPr>
      <w:r w:rsidRPr="000139EC">
        <w:rPr>
          <w:rFonts w:ascii="Arial" w:hAnsi="Arial" w:cs="Arial"/>
          <w:sz w:val="22"/>
          <w:szCs w:val="22"/>
        </w:rPr>
        <w:t>Također se planira po osnovi</w:t>
      </w:r>
      <w:r>
        <w:rPr>
          <w:rFonts w:ascii="Arial" w:hAnsi="Arial" w:cs="Arial"/>
          <w:sz w:val="22"/>
          <w:szCs w:val="22"/>
        </w:rPr>
        <w:t xml:space="preserve"> donesenih odluka </w:t>
      </w:r>
      <w:r w:rsidRPr="000139EC">
        <w:rPr>
          <w:rFonts w:ascii="Arial" w:hAnsi="Arial" w:cs="Arial"/>
          <w:sz w:val="22"/>
          <w:szCs w:val="22"/>
          <w:lang w:val="pl-PL"/>
        </w:rPr>
        <w:t>pla</w:t>
      </w:r>
      <w:r w:rsidRPr="000139EC">
        <w:rPr>
          <w:rFonts w:ascii="Arial" w:hAnsi="Arial" w:cs="Arial"/>
          <w:sz w:val="22"/>
          <w:szCs w:val="22"/>
        </w:rPr>
        <w:t>ć</w:t>
      </w:r>
      <w:r w:rsidRPr="000139EC">
        <w:rPr>
          <w:rFonts w:ascii="Arial" w:hAnsi="Arial" w:cs="Arial"/>
          <w:sz w:val="22"/>
          <w:szCs w:val="22"/>
          <w:lang w:val="pl-PL"/>
        </w:rPr>
        <w:t>anje</w:t>
      </w:r>
      <w:r w:rsidRPr="000139EC">
        <w:rPr>
          <w:rFonts w:ascii="Arial" w:hAnsi="Arial" w:cs="Arial"/>
          <w:sz w:val="22"/>
          <w:szCs w:val="22"/>
        </w:rPr>
        <w:t xml:space="preserve">  </w:t>
      </w:r>
      <w:r>
        <w:rPr>
          <w:rFonts w:ascii="Arial" w:hAnsi="Arial" w:cs="Arial"/>
          <w:sz w:val="22"/>
          <w:szCs w:val="22"/>
          <w:lang w:val="pl-PL"/>
        </w:rPr>
        <w:t>preuzetog</w:t>
      </w:r>
      <w:r w:rsidRPr="000139EC">
        <w:rPr>
          <w:rFonts w:ascii="Arial" w:hAnsi="Arial" w:cs="Arial"/>
          <w:sz w:val="22"/>
          <w:szCs w:val="22"/>
        </w:rPr>
        <w:t xml:space="preserve">  </w:t>
      </w:r>
      <w:r w:rsidRPr="000139EC">
        <w:rPr>
          <w:rFonts w:ascii="Arial" w:hAnsi="Arial" w:cs="Arial"/>
          <w:sz w:val="22"/>
          <w:szCs w:val="22"/>
          <w:lang w:val="pl-PL"/>
        </w:rPr>
        <w:t>dijela</w:t>
      </w:r>
      <w:r w:rsidRPr="000139EC">
        <w:rPr>
          <w:rFonts w:ascii="Arial" w:hAnsi="Arial" w:cs="Arial"/>
          <w:sz w:val="22"/>
          <w:szCs w:val="22"/>
        </w:rPr>
        <w:t xml:space="preserve"> </w:t>
      </w:r>
      <w:r w:rsidRPr="000139EC">
        <w:rPr>
          <w:rFonts w:ascii="Arial" w:hAnsi="Arial" w:cs="Arial"/>
          <w:sz w:val="22"/>
          <w:szCs w:val="22"/>
          <w:lang w:val="pl-PL"/>
        </w:rPr>
        <w:t>kreditne</w:t>
      </w:r>
      <w:r w:rsidRPr="000139EC">
        <w:rPr>
          <w:rFonts w:ascii="Arial" w:hAnsi="Arial" w:cs="Arial"/>
          <w:sz w:val="22"/>
          <w:szCs w:val="22"/>
        </w:rPr>
        <w:t xml:space="preserve"> </w:t>
      </w:r>
      <w:r w:rsidRPr="000139EC">
        <w:rPr>
          <w:rFonts w:ascii="Arial" w:hAnsi="Arial" w:cs="Arial"/>
          <w:sz w:val="22"/>
          <w:szCs w:val="22"/>
          <w:lang w:val="pl-PL"/>
        </w:rPr>
        <w:t>obveze</w:t>
      </w:r>
      <w:r w:rsidRPr="000139EC">
        <w:rPr>
          <w:rFonts w:ascii="Arial" w:hAnsi="Arial" w:cs="Arial"/>
          <w:sz w:val="22"/>
          <w:szCs w:val="22"/>
        </w:rPr>
        <w:t xml:space="preserve"> </w:t>
      </w:r>
      <w:r>
        <w:rPr>
          <w:rFonts w:ascii="Arial" w:hAnsi="Arial" w:cs="Arial"/>
          <w:sz w:val="22"/>
          <w:szCs w:val="22"/>
          <w:lang w:val="pl-PL"/>
        </w:rPr>
        <w:t>Istarske</w:t>
      </w:r>
      <w:r w:rsidRPr="000139EC">
        <w:rPr>
          <w:rFonts w:ascii="Arial" w:hAnsi="Arial" w:cs="Arial"/>
          <w:sz w:val="22"/>
          <w:szCs w:val="22"/>
        </w:rPr>
        <w:t xml:space="preserve"> Ž</w:t>
      </w:r>
      <w:r>
        <w:rPr>
          <w:rFonts w:ascii="Arial" w:hAnsi="Arial" w:cs="Arial"/>
          <w:sz w:val="22"/>
          <w:szCs w:val="22"/>
          <w:lang w:val="pl-PL"/>
        </w:rPr>
        <w:t>upanije</w:t>
      </w:r>
      <w:r w:rsidRPr="000139EC">
        <w:rPr>
          <w:rFonts w:ascii="Arial" w:hAnsi="Arial" w:cs="Arial"/>
          <w:sz w:val="22"/>
          <w:szCs w:val="22"/>
        </w:rPr>
        <w:t xml:space="preserve">  </w:t>
      </w:r>
      <w:r w:rsidRPr="000139EC">
        <w:rPr>
          <w:rFonts w:ascii="Arial" w:hAnsi="Arial" w:cs="Arial"/>
          <w:sz w:val="22"/>
          <w:szCs w:val="22"/>
          <w:lang w:val="pl-PL"/>
        </w:rPr>
        <w:t>za</w:t>
      </w:r>
      <w:r w:rsidRPr="000139EC">
        <w:rPr>
          <w:rFonts w:ascii="Arial" w:hAnsi="Arial" w:cs="Arial"/>
          <w:sz w:val="22"/>
          <w:szCs w:val="22"/>
        </w:rPr>
        <w:t xml:space="preserve"> </w:t>
      </w:r>
      <w:r w:rsidRPr="000139EC">
        <w:rPr>
          <w:rFonts w:ascii="Arial" w:hAnsi="Arial" w:cs="Arial"/>
          <w:sz w:val="22"/>
          <w:szCs w:val="22"/>
          <w:lang w:val="pl-PL"/>
        </w:rPr>
        <w:t>izgradnju</w:t>
      </w:r>
      <w:r w:rsidRPr="000139EC">
        <w:rPr>
          <w:rFonts w:ascii="Arial" w:hAnsi="Arial" w:cs="Arial"/>
          <w:sz w:val="22"/>
          <w:szCs w:val="22"/>
        </w:rPr>
        <w:t xml:space="preserve"> </w:t>
      </w:r>
      <w:r w:rsidRPr="000139EC">
        <w:rPr>
          <w:rFonts w:ascii="Arial" w:hAnsi="Arial" w:cs="Arial"/>
          <w:sz w:val="22"/>
          <w:szCs w:val="22"/>
          <w:lang w:val="pl-PL"/>
        </w:rPr>
        <w:t>i</w:t>
      </w:r>
      <w:r w:rsidRPr="000139EC">
        <w:rPr>
          <w:rFonts w:ascii="Arial" w:hAnsi="Arial" w:cs="Arial"/>
          <w:sz w:val="22"/>
          <w:szCs w:val="22"/>
        </w:rPr>
        <w:t xml:space="preserve"> </w:t>
      </w:r>
      <w:r w:rsidRPr="000139EC">
        <w:rPr>
          <w:rFonts w:ascii="Arial" w:hAnsi="Arial" w:cs="Arial"/>
          <w:sz w:val="22"/>
          <w:szCs w:val="22"/>
          <w:lang w:val="pl-PL"/>
        </w:rPr>
        <w:t>opremanje</w:t>
      </w:r>
      <w:r w:rsidRPr="000139EC">
        <w:rPr>
          <w:rFonts w:ascii="Arial" w:hAnsi="Arial" w:cs="Arial"/>
          <w:sz w:val="22"/>
          <w:szCs w:val="22"/>
        </w:rPr>
        <w:t xml:space="preserve"> </w:t>
      </w:r>
      <w:r w:rsidRPr="000139EC">
        <w:rPr>
          <w:rFonts w:ascii="Arial" w:hAnsi="Arial" w:cs="Arial"/>
          <w:sz w:val="22"/>
          <w:szCs w:val="22"/>
          <w:lang w:val="pl-PL"/>
        </w:rPr>
        <w:t>nove</w:t>
      </w:r>
      <w:r w:rsidRPr="000139EC">
        <w:rPr>
          <w:rFonts w:ascii="Arial" w:hAnsi="Arial" w:cs="Arial"/>
          <w:sz w:val="22"/>
          <w:szCs w:val="22"/>
        </w:rPr>
        <w:t xml:space="preserve"> </w:t>
      </w:r>
      <w:r w:rsidRPr="000139EC">
        <w:rPr>
          <w:rFonts w:ascii="Arial" w:hAnsi="Arial" w:cs="Arial"/>
          <w:sz w:val="22"/>
          <w:szCs w:val="22"/>
          <w:lang w:val="pl-PL"/>
        </w:rPr>
        <w:t>Op</w:t>
      </w:r>
      <w:r w:rsidRPr="000139EC">
        <w:rPr>
          <w:rFonts w:ascii="Arial" w:hAnsi="Arial" w:cs="Arial"/>
          <w:sz w:val="22"/>
          <w:szCs w:val="22"/>
        </w:rPr>
        <w:t>ć</w:t>
      </w:r>
      <w:r w:rsidRPr="000139EC">
        <w:rPr>
          <w:rFonts w:ascii="Arial" w:hAnsi="Arial" w:cs="Arial"/>
          <w:sz w:val="22"/>
          <w:szCs w:val="22"/>
          <w:lang w:val="pl-PL"/>
        </w:rPr>
        <w:t>e</w:t>
      </w:r>
      <w:r w:rsidRPr="000139EC">
        <w:rPr>
          <w:rFonts w:ascii="Arial" w:hAnsi="Arial" w:cs="Arial"/>
          <w:sz w:val="22"/>
          <w:szCs w:val="22"/>
        </w:rPr>
        <w:t xml:space="preserve"> </w:t>
      </w:r>
      <w:r w:rsidRPr="000139EC">
        <w:rPr>
          <w:rFonts w:ascii="Arial" w:hAnsi="Arial" w:cs="Arial"/>
          <w:sz w:val="22"/>
          <w:szCs w:val="22"/>
          <w:lang w:val="pl-PL"/>
        </w:rPr>
        <w:t>bolnice</w:t>
      </w:r>
      <w:r w:rsidRPr="000139EC">
        <w:rPr>
          <w:rFonts w:ascii="Arial" w:hAnsi="Arial" w:cs="Arial"/>
          <w:sz w:val="22"/>
          <w:szCs w:val="22"/>
        </w:rPr>
        <w:t xml:space="preserve"> </w:t>
      </w:r>
      <w:r w:rsidRPr="000139EC">
        <w:rPr>
          <w:rFonts w:ascii="Arial" w:hAnsi="Arial" w:cs="Arial"/>
          <w:sz w:val="22"/>
          <w:szCs w:val="22"/>
          <w:lang w:val="pl-PL"/>
        </w:rPr>
        <w:t>u</w:t>
      </w:r>
      <w:r w:rsidRPr="000139EC">
        <w:rPr>
          <w:rFonts w:ascii="Arial" w:hAnsi="Arial" w:cs="Arial"/>
          <w:sz w:val="22"/>
          <w:szCs w:val="22"/>
        </w:rPr>
        <w:t xml:space="preserve"> </w:t>
      </w:r>
      <w:r w:rsidRPr="000139EC">
        <w:rPr>
          <w:rFonts w:ascii="Arial" w:hAnsi="Arial" w:cs="Arial"/>
          <w:sz w:val="22"/>
          <w:szCs w:val="22"/>
          <w:lang w:val="pl-PL"/>
        </w:rPr>
        <w:t>Puli</w:t>
      </w:r>
      <w:r w:rsidRPr="000139EC">
        <w:rPr>
          <w:rFonts w:ascii="Arial" w:hAnsi="Arial" w:cs="Arial"/>
          <w:sz w:val="22"/>
          <w:szCs w:val="22"/>
        </w:rPr>
        <w:t xml:space="preserve"> </w:t>
      </w:r>
      <w:r w:rsidRPr="000139EC">
        <w:rPr>
          <w:rFonts w:ascii="Arial" w:hAnsi="Arial" w:cs="Arial"/>
          <w:sz w:val="22"/>
          <w:szCs w:val="22"/>
          <w:lang w:val="pl-PL"/>
        </w:rPr>
        <w:t>u</w:t>
      </w:r>
      <w:r w:rsidRPr="000139EC">
        <w:rPr>
          <w:rFonts w:ascii="Arial" w:hAnsi="Arial" w:cs="Arial"/>
          <w:sz w:val="22"/>
          <w:szCs w:val="22"/>
        </w:rPr>
        <w:t xml:space="preserve"> </w:t>
      </w:r>
      <w:r w:rsidRPr="000139EC">
        <w:rPr>
          <w:rFonts w:ascii="Arial" w:hAnsi="Arial" w:cs="Arial"/>
          <w:sz w:val="22"/>
          <w:szCs w:val="22"/>
          <w:lang w:val="pl-PL"/>
        </w:rPr>
        <w:t>iznosu</w:t>
      </w:r>
      <w:r w:rsidRPr="000139EC">
        <w:rPr>
          <w:rFonts w:ascii="Arial" w:hAnsi="Arial" w:cs="Arial"/>
          <w:sz w:val="22"/>
          <w:szCs w:val="22"/>
        </w:rPr>
        <w:t xml:space="preserve"> </w:t>
      </w:r>
      <w:r w:rsidRPr="000139EC">
        <w:rPr>
          <w:rFonts w:ascii="Arial" w:hAnsi="Arial" w:cs="Arial"/>
          <w:sz w:val="22"/>
          <w:szCs w:val="22"/>
          <w:lang w:val="pl-PL"/>
        </w:rPr>
        <w:t>od</w:t>
      </w:r>
      <w:r w:rsidRPr="000139EC">
        <w:rPr>
          <w:rFonts w:ascii="Arial" w:hAnsi="Arial" w:cs="Arial"/>
          <w:sz w:val="22"/>
          <w:szCs w:val="22"/>
        </w:rPr>
        <w:t xml:space="preserve"> 26.710 </w:t>
      </w:r>
      <w:r w:rsidRPr="000139EC">
        <w:rPr>
          <w:rFonts w:ascii="Arial" w:hAnsi="Arial" w:cs="Arial"/>
          <w:sz w:val="22"/>
          <w:szCs w:val="22"/>
          <w:lang w:val="pl-PL"/>
        </w:rPr>
        <w:t>kn</w:t>
      </w:r>
      <w:r w:rsidRPr="000139EC">
        <w:rPr>
          <w:rFonts w:ascii="Arial" w:hAnsi="Arial" w:cs="Arial"/>
          <w:sz w:val="22"/>
          <w:szCs w:val="22"/>
        </w:rPr>
        <w:t xml:space="preserve">. </w:t>
      </w:r>
    </w:p>
    <w:p w:rsidR="004379D1" w:rsidRDefault="004379D1" w:rsidP="00E1465F">
      <w:pPr>
        <w:pStyle w:val="Default"/>
        <w:jc w:val="both"/>
        <w:rPr>
          <w:rFonts w:ascii="Arial" w:hAnsi="Arial" w:cs="Arial"/>
          <w:b/>
          <w:sz w:val="22"/>
          <w:szCs w:val="22"/>
        </w:rPr>
      </w:pPr>
    </w:p>
    <w:p w:rsidR="004379D1" w:rsidRDefault="004379D1" w:rsidP="00E1465F">
      <w:pPr>
        <w:pStyle w:val="Default"/>
        <w:jc w:val="both"/>
        <w:rPr>
          <w:rFonts w:ascii="Arial" w:hAnsi="Arial" w:cs="Arial"/>
          <w:b/>
          <w:sz w:val="22"/>
          <w:szCs w:val="22"/>
        </w:rPr>
      </w:pPr>
      <w:r w:rsidRPr="00742BD6">
        <w:rPr>
          <w:rFonts w:ascii="Arial" w:hAnsi="Arial" w:cs="Arial"/>
          <w:b/>
          <w:sz w:val="22"/>
          <w:szCs w:val="22"/>
        </w:rPr>
        <w:t xml:space="preserve">IV </w:t>
      </w:r>
      <w:r>
        <w:rPr>
          <w:rFonts w:ascii="Arial" w:hAnsi="Arial" w:cs="Arial"/>
          <w:b/>
          <w:sz w:val="22"/>
          <w:szCs w:val="22"/>
        </w:rPr>
        <w:t>Rashodi i izdaci</w:t>
      </w:r>
    </w:p>
    <w:p w:rsidR="004379D1" w:rsidRDefault="004379D1" w:rsidP="00E1465F">
      <w:pPr>
        <w:pStyle w:val="Default"/>
        <w:jc w:val="both"/>
        <w:rPr>
          <w:rFonts w:ascii="Arial" w:hAnsi="Arial" w:cs="Arial"/>
          <w:b/>
          <w:sz w:val="22"/>
          <w:szCs w:val="22"/>
        </w:rPr>
      </w:pPr>
    </w:p>
    <w:p w:rsidR="004379D1" w:rsidRDefault="004379D1" w:rsidP="00E1465F">
      <w:pPr>
        <w:pStyle w:val="Default"/>
        <w:jc w:val="both"/>
        <w:rPr>
          <w:rFonts w:ascii="Arial" w:hAnsi="Arial" w:cs="Arial"/>
          <w:sz w:val="22"/>
          <w:szCs w:val="22"/>
        </w:rPr>
      </w:pPr>
      <w:r w:rsidRPr="00742BD6">
        <w:rPr>
          <w:rFonts w:ascii="Arial" w:hAnsi="Arial" w:cs="Arial"/>
          <w:sz w:val="22"/>
          <w:szCs w:val="22"/>
        </w:rPr>
        <w:t xml:space="preserve">Planirani </w:t>
      </w:r>
      <w:r>
        <w:rPr>
          <w:rFonts w:ascii="Arial" w:hAnsi="Arial" w:cs="Arial"/>
          <w:sz w:val="22"/>
          <w:szCs w:val="22"/>
        </w:rPr>
        <w:t xml:space="preserve">rashodi i </w:t>
      </w:r>
      <w:r w:rsidRPr="00742BD6">
        <w:rPr>
          <w:rFonts w:ascii="Arial" w:hAnsi="Arial" w:cs="Arial"/>
          <w:sz w:val="22"/>
          <w:szCs w:val="22"/>
        </w:rPr>
        <w:t xml:space="preserve">izdaci uravnoteženi su prihodima i primicima, te prenesenim viškom prihoda iz prethodnih godina te iznose </w:t>
      </w:r>
      <w:r>
        <w:rPr>
          <w:rFonts w:ascii="Arial" w:hAnsi="Arial" w:cs="Arial"/>
          <w:sz w:val="22"/>
          <w:szCs w:val="22"/>
        </w:rPr>
        <w:t xml:space="preserve">36.209.375,83   </w:t>
      </w:r>
      <w:r w:rsidRPr="00742BD6">
        <w:rPr>
          <w:rFonts w:ascii="Arial" w:hAnsi="Arial" w:cs="Arial"/>
          <w:sz w:val="22"/>
          <w:szCs w:val="22"/>
        </w:rPr>
        <w:t>kun</w:t>
      </w:r>
      <w:r>
        <w:rPr>
          <w:rFonts w:ascii="Arial" w:hAnsi="Arial" w:cs="Arial"/>
          <w:sz w:val="22"/>
          <w:szCs w:val="22"/>
        </w:rPr>
        <w:t xml:space="preserve">e. </w:t>
      </w:r>
    </w:p>
    <w:p w:rsidR="004379D1" w:rsidRDefault="004379D1" w:rsidP="00E1465F">
      <w:pPr>
        <w:pStyle w:val="Default"/>
        <w:jc w:val="both"/>
        <w:rPr>
          <w:rFonts w:ascii="Arial" w:hAnsi="Arial" w:cs="Arial"/>
          <w:sz w:val="22"/>
          <w:szCs w:val="22"/>
        </w:rPr>
      </w:pPr>
      <w:r>
        <w:rPr>
          <w:rFonts w:ascii="Arial" w:hAnsi="Arial" w:cs="Arial"/>
          <w:sz w:val="22"/>
          <w:szCs w:val="22"/>
        </w:rPr>
        <w:t xml:space="preserve">Okvir u kojem se planiraju rashodi i izdaci determiniran je potrebom namjenskog trošenja propisanih namjenskih prihoda, visinom  poreznih i ostalih nenamjenskih prihoda, te postojećim zakonskim i preuzetim obvezama. </w:t>
      </w:r>
    </w:p>
    <w:p w:rsidR="004379D1" w:rsidRDefault="004379D1" w:rsidP="004B18E1">
      <w:pPr>
        <w:pStyle w:val="Default"/>
        <w:jc w:val="both"/>
        <w:rPr>
          <w:rFonts w:ascii="Arial" w:hAnsi="Arial" w:cs="Arial"/>
          <w:sz w:val="22"/>
          <w:szCs w:val="22"/>
        </w:rPr>
      </w:pPr>
    </w:p>
    <w:p w:rsidR="004379D1" w:rsidRDefault="004379D1" w:rsidP="004B18E1">
      <w:pPr>
        <w:pStyle w:val="Default"/>
        <w:jc w:val="both"/>
        <w:rPr>
          <w:rFonts w:ascii="Arial" w:hAnsi="Arial" w:cs="Arial"/>
          <w:sz w:val="22"/>
          <w:szCs w:val="22"/>
        </w:rPr>
      </w:pPr>
      <w:r>
        <w:rPr>
          <w:rFonts w:ascii="Arial" w:hAnsi="Arial" w:cs="Arial"/>
          <w:sz w:val="22"/>
          <w:szCs w:val="22"/>
        </w:rPr>
        <w:t>U glavnom se  razdjelu organizacijska shema dijeli na sedam glava. Ukupni (konsolidirani) rashodi i izdaci  od 36.209.375,83   kune raspoređeni su  po programima, proračunskom korisniku i ostalim korisnicima.</w:t>
      </w:r>
    </w:p>
    <w:p w:rsidR="004379D1" w:rsidRDefault="004379D1" w:rsidP="004B18E1">
      <w:pPr>
        <w:pStyle w:val="Default"/>
        <w:ind w:left="360"/>
        <w:jc w:val="both"/>
        <w:rPr>
          <w:rFonts w:ascii="Arial" w:hAnsi="Arial" w:cs="Arial"/>
          <w:b/>
          <w:sz w:val="22"/>
          <w:szCs w:val="22"/>
        </w:rPr>
      </w:pPr>
    </w:p>
    <w:p w:rsidR="004379D1" w:rsidRPr="004B18E1" w:rsidRDefault="004379D1" w:rsidP="004B18E1">
      <w:pPr>
        <w:pStyle w:val="Default"/>
        <w:ind w:left="360"/>
        <w:jc w:val="both"/>
        <w:rPr>
          <w:rFonts w:ascii="Arial" w:hAnsi="Arial" w:cs="Arial"/>
          <w:b/>
          <w:sz w:val="22"/>
          <w:szCs w:val="22"/>
        </w:rPr>
      </w:pPr>
      <w:r w:rsidRPr="004B18E1">
        <w:rPr>
          <w:rFonts w:ascii="Arial" w:hAnsi="Arial" w:cs="Arial"/>
          <w:b/>
          <w:sz w:val="22"/>
          <w:szCs w:val="22"/>
        </w:rPr>
        <w:t xml:space="preserve"> Glava </w:t>
      </w:r>
      <w:r>
        <w:rPr>
          <w:rFonts w:ascii="Arial" w:hAnsi="Arial" w:cs="Arial"/>
          <w:b/>
          <w:sz w:val="22"/>
          <w:szCs w:val="22"/>
        </w:rPr>
        <w:t xml:space="preserve">001 </w:t>
      </w:r>
      <w:r w:rsidRPr="004B18E1">
        <w:rPr>
          <w:rFonts w:ascii="Arial" w:hAnsi="Arial" w:cs="Arial"/>
          <w:b/>
          <w:sz w:val="22"/>
          <w:szCs w:val="22"/>
        </w:rPr>
        <w:t xml:space="preserve">01 Jedinstveni upravni odjel </w:t>
      </w:r>
    </w:p>
    <w:p w:rsidR="004379D1" w:rsidRDefault="004379D1" w:rsidP="004B18E1">
      <w:pPr>
        <w:pStyle w:val="Default"/>
        <w:ind w:left="360"/>
        <w:jc w:val="both"/>
        <w:rPr>
          <w:rFonts w:ascii="Arial" w:hAnsi="Arial" w:cs="Arial"/>
          <w:sz w:val="22"/>
          <w:szCs w:val="22"/>
        </w:rPr>
      </w:pPr>
    </w:p>
    <w:p w:rsidR="004379D1" w:rsidRDefault="004379D1" w:rsidP="00372A0B">
      <w:pPr>
        <w:pStyle w:val="Default"/>
        <w:ind w:left="360"/>
        <w:jc w:val="both"/>
        <w:rPr>
          <w:rFonts w:ascii="Arial" w:hAnsi="Arial" w:cs="Arial"/>
          <w:sz w:val="22"/>
          <w:szCs w:val="22"/>
        </w:rPr>
      </w:pPr>
      <w:r>
        <w:rPr>
          <w:rFonts w:ascii="Arial" w:hAnsi="Arial" w:cs="Arial"/>
          <w:sz w:val="22"/>
          <w:szCs w:val="22"/>
        </w:rPr>
        <w:t xml:space="preserve">Ukupni izdaci se planiraju u iznosu od 2.550.850,00  kune od čega se na program Pripreme i donošenje akata iz djelokruga upravnog tijela odnosi 2.449.350,00 kn te na nabavu dugotrajne imovine 101.500,00 kuna. Ostvarenje rashoda ove glave u 2016.godini  iznosilo je 2.068.369  kn. </w:t>
      </w:r>
    </w:p>
    <w:p w:rsidR="004379D1" w:rsidRDefault="004379D1" w:rsidP="004B18E1">
      <w:pPr>
        <w:pStyle w:val="Default"/>
        <w:ind w:left="360"/>
        <w:jc w:val="both"/>
        <w:rPr>
          <w:rFonts w:ascii="Arial" w:hAnsi="Arial" w:cs="Arial"/>
          <w:sz w:val="22"/>
          <w:szCs w:val="22"/>
        </w:rPr>
      </w:pPr>
      <w:r>
        <w:rPr>
          <w:rFonts w:ascii="Arial" w:hAnsi="Arial" w:cs="Arial"/>
          <w:sz w:val="22"/>
          <w:szCs w:val="22"/>
        </w:rPr>
        <w:t>Rashodi za zaposlene planirani su u iznosu od 1.463.500.</w:t>
      </w:r>
    </w:p>
    <w:p w:rsidR="004379D1" w:rsidRDefault="004379D1" w:rsidP="004B18E1">
      <w:pPr>
        <w:pStyle w:val="Default"/>
        <w:ind w:left="360"/>
        <w:jc w:val="both"/>
        <w:rPr>
          <w:rFonts w:ascii="Arial" w:hAnsi="Arial" w:cs="Arial"/>
          <w:sz w:val="22"/>
          <w:szCs w:val="22"/>
        </w:rPr>
      </w:pPr>
      <w:r>
        <w:rPr>
          <w:rFonts w:ascii="Arial" w:hAnsi="Arial" w:cs="Arial"/>
          <w:sz w:val="22"/>
          <w:szCs w:val="22"/>
        </w:rPr>
        <w:t>Nakon donošenja proračuna za 2018.g.  trenutno se ne planira popunjavanje novih slobodnih radnih mjesta sukladno pravilniku o unutarnjem redu Jedinstvenog upravnog odjela  osim u dijelu zamjene za službenike kojima je prestao radni odnos.</w:t>
      </w:r>
    </w:p>
    <w:p w:rsidR="004379D1" w:rsidRDefault="004379D1" w:rsidP="004B18E1">
      <w:pPr>
        <w:pStyle w:val="Default"/>
        <w:ind w:left="360"/>
        <w:jc w:val="both"/>
        <w:rPr>
          <w:rFonts w:ascii="Arial" w:hAnsi="Arial" w:cs="Arial"/>
          <w:sz w:val="22"/>
          <w:szCs w:val="22"/>
        </w:rPr>
      </w:pPr>
      <w:r>
        <w:rPr>
          <w:rFonts w:ascii="Arial" w:hAnsi="Arial" w:cs="Arial"/>
          <w:sz w:val="22"/>
          <w:szCs w:val="22"/>
        </w:rPr>
        <w:t>Planira se primiti jedna osoba na stručno osposobljavanje bez zasnivanja radnog odosa.</w:t>
      </w:r>
    </w:p>
    <w:p w:rsidR="004379D1" w:rsidRDefault="004379D1" w:rsidP="004B18E1">
      <w:pPr>
        <w:pStyle w:val="Default"/>
        <w:ind w:left="360"/>
        <w:jc w:val="both"/>
        <w:rPr>
          <w:rFonts w:ascii="Arial" w:hAnsi="Arial" w:cs="Arial"/>
          <w:sz w:val="22"/>
          <w:szCs w:val="22"/>
        </w:rPr>
      </w:pPr>
      <w:r>
        <w:rPr>
          <w:rFonts w:ascii="Arial" w:hAnsi="Arial" w:cs="Arial"/>
          <w:sz w:val="22"/>
          <w:szCs w:val="22"/>
        </w:rPr>
        <w:t>Za napomenuti je da je u tijeku  nekoliko radnih sudskih sporova pokrenutih protiv odluka prethodne općinske načelnice.</w:t>
      </w:r>
    </w:p>
    <w:p w:rsidR="004379D1" w:rsidRPr="00B73040" w:rsidRDefault="004379D1" w:rsidP="004B18E1">
      <w:pPr>
        <w:pStyle w:val="Default"/>
        <w:ind w:left="360"/>
        <w:jc w:val="both"/>
        <w:rPr>
          <w:rFonts w:ascii="Arial" w:hAnsi="Arial" w:cs="Arial"/>
          <w:sz w:val="22"/>
          <w:szCs w:val="22"/>
        </w:rPr>
      </w:pPr>
      <w:r w:rsidRPr="00B73040">
        <w:rPr>
          <w:rFonts w:ascii="Arial" w:hAnsi="Arial" w:cs="Arial"/>
          <w:color w:val="auto"/>
          <w:sz w:val="22"/>
          <w:szCs w:val="22"/>
        </w:rPr>
        <w:t xml:space="preserve">Troškovi za plaće planirani su u okviru proračunskog ograničenja iznosa koji  se </w:t>
      </w:r>
      <w:r>
        <w:rPr>
          <w:rFonts w:ascii="Arial" w:hAnsi="Arial" w:cs="Arial"/>
          <w:color w:val="auto"/>
          <w:sz w:val="22"/>
          <w:szCs w:val="22"/>
        </w:rPr>
        <w:t>smije</w:t>
      </w:r>
      <w:r w:rsidRPr="00B73040">
        <w:rPr>
          <w:rFonts w:ascii="Arial" w:hAnsi="Arial" w:cs="Arial"/>
          <w:color w:val="auto"/>
          <w:sz w:val="22"/>
          <w:szCs w:val="22"/>
        </w:rPr>
        <w:t xml:space="preserve"> utrošti na plaće službenika i dužnosnika,</w:t>
      </w:r>
      <w:r>
        <w:rPr>
          <w:rFonts w:ascii="Arial" w:hAnsi="Arial" w:cs="Arial"/>
          <w:color w:val="auto"/>
          <w:sz w:val="22"/>
          <w:szCs w:val="22"/>
        </w:rPr>
        <w:t xml:space="preserve"> te plaće namještenika vlastitog pogona, </w:t>
      </w:r>
      <w:r w:rsidRPr="00B73040">
        <w:rPr>
          <w:rFonts w:ascii="Arial" w:hAnsi="Arial" w:cs="Arial"/>
          <w:color w:val="auto"/>
          <w:sz w:val="22"/>
          <w:szCs w:val="22"/>
        </w:rPr>
        <w:t xml:space="preserve"> budući pr</w:t>
      </w:r>
      <w:r>
        <w:rPr>
          <w:rFonts w:ascii="Arial" w:hAnsi="Arial" w:cs="Arial"/>
          <w:color w:val="auto"/>
          <w:sz w:val="22"/>
          <w:szCs w:val="22"/>
        </w:rPr>
        <w:t xml:space="preserve">edviđeni iznos za plaće daje  13,5 </w:t>
      </w:r>
      <w:r w:rsidRPr="00B73040">
        <w:rPr>
          <w:rFonts w:ascii="Arial" w:hAnsi="Arial" w:cs="Arial"/>
          <w:color w:val="auto"/>
          <w:sz w:val="22"/>
          <w:szCs w:val="22"/>
        </w:rPr>
        <w:t>% od maksimalnih  20% ostvarenih prihoda  u odnos</w:t>
      </w:r>
      <w:r>
        <w:rPr>
          <w:rFonts w:ascii="Arial" w:hAnsi="Arial" w:cs="Arial"/>
          <w:color w:val="auto"/>
          <w:sz w:val="22"/>
          <w:szCs w:val="22"/>
        </w:rPr>
        <w:t>u na izvršenje proračuna za 2016</w:t>
      </w:r>
      <w:r w:rsidRPr="00B73040">
        <w:rPr>
          <w:rFonts w:ascii="Arial" w:hAnsi="Arial" w:cs="Arial"/>
          <w:color w:val="auto"/>
          <w:sz w:val="22"/>
          <w:szCs w:val="22"/>
        </w:rPr>
        <w:t>.</w:t>
      </w:r>
      <w:r>
        <w:rPr>
          <w:rFonts w:ascii="Arial" w:hAnsi="Arial" w:cs="Arial"/>
          <w:color w:val="auto"/>
          <w:sz w:val="22"/>
          <w:szCs w:val="22"/>
        </w:rPr>
        <w:t xml:space="preserve"> </w:t>
      </w:r>
      <w:r w:rsidRPr="00B73040">
        <w:rPr>
          <w:rFonts w:ascii="Arial" w:hAnsi="Arial" w:cs="Arial"/>
          <w:color w:val="auto"/>
          <w:sz w:val="22"/>
          <w:szCs w:val="22"/>
        </w:rPr>
        <w:t>godinu</w:t>
      </w:r>
      <w:r w:rsidRPr="00B73040">
        <w:rPr>
          <w:rFonts w:ascii="Arial" w:hAnsi="Arial" w:cs="Arial"/>
          <w:sz w:val="22"/>
          <w:szCs w:val="22"/>
        </w:rPr>
        <w:t xml:space="preserve">. </w:t>
      </w:r>
    </w:p>
    <w:p w:rsidR="004379D1" w:rsidRDefault="004379D1" w:rsidP="004B18E1">
      <w:pPr>
        <w:pStyle w:val="Default"/>
        <w:ind w:left="360"/>
        <w:jc w:val="both"/>
        <w:rPr>
          <w:rFonts w:ascii="Arial" w:hAnsi="Arial" w:cs="Arial"/>
          <w:sz w:val="22"/>
          <w:szCs w:val="22"/>
        </w:rPr>
      </w:pPr>
      <w:r w:rsidRPr="00B73040">
        <w:rPr>
          <w:rFonts w:ascii="Arial" w:hAnsi="Arial" w:cs="Arial"/>
          <w:sz w:val="22"/>
          <w:szCs w:val="22"/>
        </w:rPr>
        <w:t xml:space="preserve">Rashodi za usluge u iznosu od </w:t>
      </w:r>
      <w:r>
        <w:rPr>
          <w:rFonts w:ascii="Arial" w:hAnsi="Arial" w:cs="Arial"/>
          <w:sz w:val="22"/>
          <w:szCs w:val="22"/>
        </w:rPr>
        <w:t xml:space="preserve">640.350 </w:t>
      </w:r>
      <w:r w:rsidRPr="00B73040">
        <w:rPr>
          <w:rFonts w:ascii="Arial" w:hAnsi="Arial" w:cs="Arial"/>
          <w:sz w:val="22"/>
          <w:szCs w:val="22"/>
        </w:rPr>
        <w:t xml:space="preserve"> planirani s</w:t>
      </w:r>
      <w:r>
        <w:rPr>
          <w:rFonts w:ascii="Arial" w:hAnsi="Arial" w:cs="Arial"/>
          <w:sz w:val="22"/>
          <w:szCs w:val="22"/>
        </w:rPr>
        <w:t xml:space="preserve">u više od ostvarenja u 2016.g. </w:t>
      </w:r>
      <w:r w:rsidRPr="00B73040">
        <w:rPr>
          <w:rFonts w:ascii="Arial" w:hAnsi="Arial" w:cs="Arial"/>
          <w:sz w:val="22"/>
          <w:szCs w:val="22"/>
        </w:rPr>
        <w:t>budući se</w:t>
      </w:r>
      <w:r>
        <w:rPr>
          <w:rFonts w:ascii="Arial" w:hAnsi="Arial" w:cs="Arial"/>
          <w:sz w:val="22"/>
          <w:szCs w:val="22"/>
        </w:rPr>
        <w:t xml:space="preserve"> planiraju veći izdaci u  dijelu rashoda za dovršetak projekta sređivanja i uređenja općinske arhive okvirno 66.250 kuna, konzultantski troškovi, te nešto veći troškovi tekućeg i investicijskog održavanja.</w:t>
      </w:r>
    </w:p>
    <w:p w:rsidR="004379D1" w:rsidRDefault="004379D1" w:rsidP="00756E16">
      <w:pPr>
        <w:pStyle w:val="Default"/>
        <w:ind w:left="360"/>
        <w:jc w:val="both"/>
        <w:rPr>
          <w:rFonts w:ascii="Arial" w:hAnsi="Arial" w:cs="Arial"/>
          <w:sz w:val="22"/>
          <w:szCs w:val="22"/>
        </w:rPr>
      </w:pPr>
      <w:r>
        <w:rPr>
          <w:rFonts w:ascii="Arial" w:hAnsi="Arial" w:cs="Arial"/>
          <w:sz w:val="22"/>
          <w:szCs w:val="22"/>
        </w:rPr>
        <w:t>Za napomenuti je da se u okviru ove glave planiraju i evidentiraju i svi oni zajednički troškovi materijala i usluga  potrebni za ostvarenje programa i aktivnosti i iz drugih organizacijskih glava.</w:t>
      </w:r>
    </w:p>
    <w:p w:rsidR="004379D1" w:rsidRDefault="004379D1" w:rsidP="004B18E1">
      <w:pPr>
        <w:pStyle w:val="Default"/>
        <w:ind w:left="360"/>
        <w:jc w:val="both"/>
        <w:rPr>
          <w:rFonts w:ascii="Arial" w:hAnsi="Arial" w:cs="Arial"/>
          <w:b/>
          <w:sz w:val="22"/>
          <w:szCs w:val="22"/>
        </w:rPr>
      </w:pPr>
    </w:p>
    <w:p w:rsidR="004379D1" w:rsidRDefault="004379D1" w:rsidP="004B18E1">
      <w:pPr>
        <w:pStyle w:val="Default"/>
        <w:ind w:left="360"/>
        <w:jc w:val="both"/>
        <w:rPr>
          <w:rFonts w:ascii="Arial" w:hAnsi="Arial" w:cs="Arial"/>
          <w:b/>
          <w:sz w:val="22"/>
          <w:szCs w:val="22"/>
        </w:rPr>
      </w:pPr>
    </w:p>
    <w:p w:rsidR="004379D1" w:rsidRDefault="004379D1" w:rsidP="004B18E1">
      <w:pPr>
        <w:pStyle w:val="Default"/>
        <w:ind w:left="360"/>
        <w:jc w:val="both"/>
        <w:rPr>
          <w:rFonts w:ascii="Arial" w:hAnsi="Arial" w:cs="Arial"/>
          <w:b/>
          <w:sz w:val="22"/>
          <w:szCs w:val="22"/>
        </w:rPr>
      </w:pPr>
      <w:r>
        <w:rPr>
          <w:rFonts w:ascii="Arial" w:hAnsi="Arial" w:cs="Arial"/>
          <w:b/>
          <w:sz w:val="22"/>
          <w:szCs w:val="22"/>
        </w:rPr>
        <w:t>Glava 001 02</w:t>
      </w:r>
      <w:r w:rsidRPr="004B18E1">
        <w:rPr>
          <w:rFonts w:ascii="Arial" w:hAnsi="Arial" w:cs="Arial"/>
          <w:b/>
          <w:sz w:val="22"/>
          <w:szCs w:val="22"/>
        </w:rPr>
        <w:t xml:space="preserve"> </w:t>
      </w:r>
      <w:r>
        <w:rPr>
          <w:rFonts w:ascii="Arial" w:hAnsi="Arial" w:cs="Arial"/>
          <w:b/>
          <w:sz w:val="22"/>
          <w:szCs w:val="22"/>
        </w:rPr>
        <w:t>Izvršno tijelo – ured Načelnika</w:t>
      </w:r>
    </w:p>
    <w:p w:rsidR="004379D1" w:rsidRDefault="004379D1" w:rsidP="004B18E1">
      <w:pPr>
        <w:pStyle w:val="Default"/>
        <w:ind w:left="360"/>
        <w:jc w:val="both"/>
        <w:rPr>
          <w:rFonts w:ascii="Arial" w:hAnsi="Arial" w:cs="Arial"/>
          <w:sz w:val="22"/>
          <w:szCs w:val="22"/>
        </w:rPr>
      </w:pPr>
    </w:p>
    <w:p w:rsidR="004379D1" w:rsidRDefault="004379D1" w:rsidP="004B18E1">
      <w:pPr>
        <w:pStyle w:val="Default"/>
        <w:ind w:left="360"/>
        <w:jc w:val="both"/>
        <w:rPr>
          <w:rFonts w:ascii="Arial" w:hAnsi="Arial" w:cs="Arial"/>
          <w:sz w:val="22"/>
          <w:szCs w:val="22"/>
        </w:rPr>
      </w:pPr>
      <w:r w:rsidRPr="000869C7">
        <w:rPr>
          <w:rFonts w:ascii="Arial" w:hAnsi="Arial" w:cs="Arial"/>
          <w:sz w:val="22"/>
          <w:szCs w:val="22"/>
        </w:rPr>
        <w:t>Kod izdataka u drugoj glavi</w:t>
      </w:r>
      <w:r>
        <w:rPr>
          <w:rFonts w:ascii="Arial" w:hAnsi="Arial" w:cs="Arial"/>
          <w:sz w:val="22"/>
          <w:szCs w:val="22"/>
        </w:rPr>
        <w:t xml:space="preserve"> planirano je 508.100,00 kune.</w:t>
      </w:r>
    </w:p>
    <w:p w:rsidR="004379D1" w:rsidRDefault="004379D1" w:rsidP="004B18E1">
      <w:pPr>
        <w:pStyle w:val="Default"/>
        <w:ind w:left="360"/>
        <w:jc w:val="both"/>
        <w:rPr>
          <w:rFonts w:ascii="Arial" w:hAnsi="Arial" w:cs="Arial"/>
          <w:sz w:val="22"/>
          <w:szCs w:val="22"/>
        </w:rPr>
      </w:pPr>
      <w:r>
        <w:rPr>
          <w:rFonts w:ascii="Arial" w:hAnsi="Arial" w:cs="Arial"/>
          <w:sz w:val="22"/>
          <w:szCs w:val="22"/>
        </w:rPr>
        <w:t>Rashodi za zaposlene  se odnose na troškove za plaće načelnika i zamjenika, na razini su troškova u 2016.godini.</w:t>
      </w:r>
    </w:p>
    <w:p w:rsidR="004379D1" w:rsidRDefault="004379D1" w:rsidP="004B18E1">
      <w:pPr>
        <w:pStyle w:val="Default"/>
        <w:ind w:left="360"/>
        <w:jc w:val="both"/>
        <w:rPr>
          <w:rFonts w:ascii="Arial" w:hAnsi="Arial" w:cs="Arial"/>
          <w:sz w:val="22"/>
          <w:szCs w:val="22"/>
        </w:rPr>
      </w:pPr>
      <w:r>
        <w:rPr>
          <w:rFonts w:ascii="Arial" w:hAnsi="Arial" w:cs="Arial"/>
          <w:sz w:val="22"/>
          <w:szCs w:val="22"/>
        </w:rPr>
        <w:t>Ostali rashodi u ukupnom iznosu od 142.500,00  odnose se na 70.000,00 kuna za  proračunsku pričuvu iz koje se financiraju vanredni nepredviđeni izdaci, 15.000,00 na  reprezentaciju, 37.500,00 kn za tiskanje općinskog lista Marlera, te 20.000,00 za djecu.</w:t>
      </w:r>
    </w:p>
    <w:p w:rsidR="004379D1" w:rsidRDefault="004379D1" w:rsidP="00347D60">
      <w:pPr>
        <w:pStyle w:val="Default"/>
        <w:ind w:left="360"/>
        <w:jc w:val="both"/>
        <w:rPr>
          <w:rFonts w:ascii="Arial" w:hAnsi="Arial" w:cs="Arial"/>
          <w:b/>
          <w:sz w:val="22"/>
          <w:szCs w:val="22"/>
        </w:rPr>
      </w:pPr>
    </w:p>
    <w:p w:rsidR="004379D1" w:rsidRDefault="004379D1" w:rsidP="00347D60">
      <w:pPr>
        <w:pStyle w:val="Default"/>
        <w:ind w:left="360"/>
        <w:jc w:val="both"/>
        <w:rPr>
          <w:rFonts w:ascii="Arial" w:hAnsi="Arial" w:cs="Arial"/>
          <w:b/>
          <w:sz w:val="22"/>
          <w:szCs w:val="22"/>
        </w:rPr>
      </w:pPr>
      <w:r>
        <w:rPr>
          <w:rFonts w:ascii="Arial" w:hAnsi="Arial" w:cs="Arial"/>
          <w:b/>
          <w:sz w:val="22"/>
          <w:szCs w:val="22"/>
        </w:rPr>
        <w:t>Glava 001 03</w:t>
      </w:r>
      <w:r w:rsidRPr="004B18E1">
        <w:rPr>
          <w:rFonts w:ascii="Arial" w:hAnsi="Arial" w:cs="Arial"/>
          <w:b/>
          <w:sz w:val="22"/>
          <w:szCs w:val="22"/>
        </w:rPr>
        <w:t xml:space="preserve"> </w:t>
      </w:r>
      <w:r>
        <w:rPr>
          <w:rFonts w:ascii="Arial" w:hAnsi="Arial" w:cs="Arial"/>
          <w:b/>
          <w:sz w:val="22"/>
          <w:szCs w:val="22"/>
        </w:rPr>
        <w:t>Predstavničko tijelo i mjesna samouprava</w:t>
      </w:r>
    </w:p>
    <w:p w:rsidR="004379D1" w:rsidRDefault="004379D1" w:rsidP="00347D60">
      <w:pPr>
        <w:pStyle w:val="Default"/>
        <w:ind w:left="360"/>
        <w:jc w:val="both"/>
        <w:rPr>
          <w:rFonts w:ascii="Arial" w:hAnsi="Arial" w:cs="Arial"/>
          <w:b/>
          <w:sz w:val="22"/>
          <w:szCs w:val="22"/>
        </w:rPr>
      </w:pPr>
    </w:p>
    <w:p w:rsidR="004379D1" w:rsidRDefault="004379D1" w:rsidP="00347D60">
      <w:pPr>
        <w:pStyle w:val="Default"/>
        <w:ind w:left="360"/>
        <w:jc w:val="both"/>
        <w:rPr>
          <w:rFonts w:ascii="Arial" w:hAnsi="Arial" w:cs="Arial"/>
          <w:sz w:val="22"/>
          <w:szCs w:val="22"/>
        </w:rPr>
      </w:pPr>
      <w:r w:rsidRPr="00BC318D">
        <w:rPr>
          <w:rFonts w:ascii="Arial" w:hAnsi="Arial" w:cs="Arial"/>
          <w:sz w:val="22"/>
          <w:szCs w:val="22"/>
        </w:rPr>
        <w:t xml:space="preserve">Za troškove progama donošenje alata i mjera iz djelokruga predstavničkog tijela planira se iznos od </w:t>
      </w:r>
      <w:r>
        <w:rPr>
          <w:rFonts w:ascii="Arial" w:hAnsi="Arial" w:cs="Arial"/>
          <w:sz w:val="22"/>
          <w:szCs w:val="22"/>
        </w:rPr>
        <w:t>270.000,00</w:t>
      </w:r>
      <w:r w:rsidRPr="00BC318D">
        <w:rPr>
          <w:rFonts w:ascii="Arial" w:hAnsi="Arial" w:cs="Arial"/>
          <w:sz w:val="22"/>
          <w:szCs w:val="22"/>
        </w:rPr>
        <w:t xml:space="preserve"> kuna</w:t>
      </w:r>
      <w:r>
        <w:rPr>
          <w:rFonts w:ascii="Arial" w:hAnsi="Arial" w:cs="Arial"/>
          <w:sz w:val="22"/>
          <w:szCs w:val="22"/>
        </w:rPr>
        <w:t xml:space="preserve">. </w:t>
      </w:r>
    </w:p>
    <w:p w:rsidR="004379D1" w:rsidRPr="005D190F" w:rsidRDefault="004379D1" w:rsidP="00347D60">
      <w:pPr>
        <w:pStyle w:val="Default"/>
        <w:ind w:left="360"/>
        <w:jc w:val="both"/>
        <w:rPr>
          <w:rFonts w:ascii="Arial" w:hAnsi="Arial" w:cs="Arial"/>
          <w:sz w:val="22"/>
          <w:szCs w:val="22"/>
        </w:rPr>
      </w:pPr>
      <w:r>
        <w:rPr>
          <w:rFonts w:ascii="Arial" w:hAnsi="Arial" w:cs="Arial"/>
          <w:sz w:val="22"/>
          <w:szCs w:val="22"/>
        </w:rPr>
        <w:t xml:space="preserve">Od toga se na  naknade odnosi iznos od 170.000,00 kn; </w:t>
      </w:r>
      <w:r w:rsidRPr="00BC318D">
        <w:rPr>
          <w:rFonts w:ascii="Arial" w:hAnsi="Arial" w:cs="Arial"/>
          <w:sz w:val="22"/>
          <w:szCs w:val="22"/>
        </w:rPr>
        <w:t>u</w:t>
      </w:r>
      <w:r>
        <w:rPr>
          <w:rFonts w:ascii="Arial" w:hAnsi="Arial" w:cs="Arial"/>
          <w:sz w:val="22"/>
          <w:szCs w:val="22"/>
        </w:rPr>
        <w:t xml:space="preserve"> naknade</w:t>
      </w:r>
      <w:r w:rsidRPr="00BC318D">
        <w:rPr>
          <w:rFonts w:ascii="Arial" w:hAnsi="Arial" w:cs="Arial"/>
          <w:sz w:val="22"/>
          <w:szCs w:val="22"/>
        </w:rPr>
        <w:t xml:space="preserve"> su uključeni rashodi za  naknade članovima općinskog vijeća za prisustva na sjednicama, mjesečne naknade </w:t>
      </w:r>
      <w:r w:rsidRPr="005D190F">
        <w:rPr>
          <w:rFonts w:ascii="Arial" w:hAnsi="Arial" w:cs="Arial"/>
          <w:sz w:val="22"/>
          <w:szCs w:val="22"/>
        </w:rPr>
        <w:t>predsjedniku i zamjeniku OV, naknade članovima radnih tijela OV (odbori i komisije) te naknade ostalim radnim tijelima koje imenuje Općinsko vijeće.</w:t>
      </w:r>
    </w:p>
    <w:p w:rsidR="004379D1" w:rsidRPr="005D190F" w:rsidRDefault="004379D1" w:rsidP="00347D60">
      <w:pPr>
        <w:pStyle w:val="Default"/>
        <w:ind w:left="360"/>
        <w:jc w:val="both"/>
        <w:rPr>
          <w:rFonts w:ascii="Arial" w:hAnsi="Arial" w:cs="Arial"/>
          <w:sz w:val="22"/>
          <w:szCs w:val="22"/>
        </w:rPr>
      </w:pPr>
      <w:r>
        <w:rPr>
          <w:rFonts w:ascii="Arial" w:hAnsi="Arial" w:cs="Arial"/>
          <w:sz w:val="22"/>
          <w:szCs w:val="22"/>
        </w:rPr>
        <w:t>Za razliku od prethodne dvije,  u 2018.godini se ne planiraju troškovi</w:t>
      </w:r>
      <w:r w:rsidRPr="005D190F">
        <w:rPr>
          <w:rFonts w:ascii="Arial" w:hAnsi="Arial" w:cs="Arial"/>
          <w:sz w:val="22"/>
          <w:szCs w:val="22"/>
        </w:rPr>
        <w:t xml:space="preserve"> proved</w:t>
      </w:r>
      <w:r>
        <w:rPr>
          <w:rFonts w:ascii="Arial" w:hAnsi="Arial" w:cs="Arial"/>
          <w:sz w:val="22"/>
          <w:szCs w:val="22"/>
        </w:rPr>
        <w:t xml:space="preserve">be izbora i </w:t>
      </w:r>
      <w:r w:rsidRPr="005D190F">
        <w:rPr>
          <w:rFonts w:ascii="Arial" w:hAnsi="Arial" w:cs="Arial"/>
          <w:sz w:val="22"/>
          <w:szCs w:val="22"/>
        </w:rPr>
        <w:t>troškov</w:t>
      </w:r>
      <w:r>
        <w:rPr>
          <w:rFonts w:ascii="Arial" w:hAnsi="Arial" w:cs="Arial"/>
          <w:sz w:val="22"/>
          <w:szCs w:val="22"/>
        </w:rPr>
        <w:t>i izborne promidžbe.</w:t>
      </w:r>
    </w:p>
    <w:p w:rsidR="004379D1" w:rsidRPr="005D190F" w:rsidRDefault="004379D1" w:rsidP="005D190F">
      <w:pPr>
        <w:pStyle w:val="Default"/>
        <w:ind w:left="360"/>
        <w:jc w:val="both"/>
        <w:rPr>
          <w:rFonts w:ascii="Arial" w:hAnsi="Arial" w:cs="Arial"/>
          <w:sz w:val="22"/>
          <w:szCs w:val="22"/>
        </w:rPr>
      </w:pPr>
      <w:r w:rsidRPr="005D190F">
        <w:rPr>
          <w:rFonts w:ascii="Arial" w:hAnsi="Arial" w:cs="Arial"/>
          <w:sz w:val="22"/>
          <w:szCs w:val="22"/>
        </w:rPr>
        <w:t>Za financiranje  rada političkih stranaka predviđen je iznos od 30.000,00 kn.</w:t>
      </w:r>
    </w:p>
    <w:p w:rsidR="004379D1" w:rsidRPr="005D190F" w:rsidRDefault="004379D1" w:rsidP="005D190F">
      <w:pPr>
        <w:pStyle w:val="Default"/>
        <w:ind w:left="360"/>
        <w:jc w:val="both"/>
        <w:rPr>
          <w:rFonts w:ascii="Arial" w:hAnsi="Arial" w:cs="Arial"/>
          <w:color w:val="auto"/>
          <w:sz w:val="22"/>
          <w:szCs w:val="22"/>
        </w:rPr>
      </w:pPr>
      <w:r w:rsidRPr="005D190F">
        <w:rPr>
          <w:rFonts w:ascii="Arial" w:hAnsi="Arial" w:cs="Arial"/>
          <w:color w:val="auto"/>
          <w:sz w:val="22"/>
          <w:szCs w:val="22"/>
        </w:rPr>
        <w:t xml:space="preserve">Za program mjesne samouprave predviđen je iznos od </w:t>
      </w:r>
      <w:r>
        <w:rPr>
          <w:rFonts w:ascii="Arial" w:hAnsi="Arial" w:cs="Arial"/>
          <w:color w:val="auto"/>
          <w:sz w:val="22"/>
          <w:szCs w:val="22"/>
        </w:rPr>
        <w:t>70</w:t>
      </w:r>
      <w:r w:rsidRPr="005D190F">
        <w:rPr>
          <w:rFonts w:ascii="Arial" w:hAnsi="Arial" w:cs="Arial"/>
          <w:color w:val="auto"/>
          <w:sz w:val="22"/>
          <w:szCs w:val="22"/>
        </w:rPr>
        <w:t xml:space="preserve">.000,00 kuna slijedom donesene Odluke </w:t>
      </w:r>
      <w:r>
        <w:rPr>
          <w:rFonts w:ascii="Arial" w:hAnsi="Arial" w:cs="Arial"/>
          <w:color w:val="auto"/>
          <w:sz w:val="22"/>
          <w:szCs w:val="22"/>
        </w:rPr>
        <w:t>o naknadama</w:t>
      </w:r>
      <w:r w:rsidRPr="005D190F">
        <w:rPr>
          <w:rFonts w:ascii="Arial" w:hAnsi="Arial" w:cs="Arial"/>
          <w:color w:val="auto"/>
          <w:sz w:val="22"/>
          <w:szCs w:val="22"/>
        </w:rPr>
        <w:t xml:space="preserve"> za rad predsjedniku i članovima vijeća mjesnih odbora</w:t>
      </w:r>
      <w:r>
        <w:rPr>
          <w:rFonts w:ascii="Arial" w:hAnsi="Arial" w:cs="Arial"/>
          <w:color w:val="auto"/>
          <w:sz w:val="22"/>
          <w:szCs w:val="22"/>
        </w:rPr>
        <w:t>, te iznos potreban za rad samih mjesnih odbora.</w:t>
      </w:r>
    </w:p>
    <w:p w:rsidR="004379D1" w:rsidRDefault="004379D1" w:rsidP="00347D60">
      <w:pPr>
        <w:pStyle w:val="Default"/>
        <w:ind w:left="360"/>
        <w:jc w:val="both"/>
        <w:rPr>
          <w:rFonts w:ascii="Arial" w:hAnsi="Arial" w:cs="Arial"/>
          <w:sz w:val="22"/>
          <w:szCs w:val="22"/>
        </w:rPr>
      </w:pPr>
    </w:p>
    <w:p w:rsidR="004379D1" w:rsidRDefault="004379D1" w:rsidP="005D190F">
      <w:pPr>
        <w:pStyle w:val="Default"/>
        <w:ind w:left="360"/>
        <w:jc w:val="both"/>
        <w:rPr>
          <w:rFonts w:ascii="Arial" w:hAnsi="Arial" w:cs="Arial"/>
          <w:b/>
          <w:sz w:val="22"/>
          <w:szCs w:val="22"/>
        </w:rPr>
      </w:pPr>
      <w:r>
        <w:rPr>
          <w:rFonts w:ascii="Arial" w:hAnsi="Arial" w:cs="Arial"/>
          <w:b/>
          <w:sz w:val="22"/>
          <w:szCs w:val="22"/>
        </w:rPr>
        <w:t>Glava 001 04</w:t>
      </w:r>
      <w:r w:rsidRPr="004B18E1">
        <w:rPr>
          <w:rFonts w:ascii="Arial" w:hAnsi="Arial" w:cs="Arial"/>
          <w:b/>
          <w:sz w:val="22"/>
          <w:szCs w:val="22"/>
        </w:rPr>
        <w:t xml:space="preserve"> </w:t>
      </w:r>
      <w:r>
        <w:rPr>
          <w:rFonts w:ascii="Arial" w:hAnsi="Arial" w:cs="Arial"/>
          <w:b/>
          <w:sz w:val="22"/>
          <w:szCs w:val="22"/>
        </w:rPr>
        <w:t>Društvene djelatnosti</w:t>
      </w:r>
    </w:p>
    <w:p w:rsidR="004379D1" w:rsidRDefault="004379D1" w:rsidP="005D190F">
      <w:pPr>
        <w:pStyle w:val="Default"/>
        <w:ind w:left="360"/>
        <w:jc w:val="both"/>
        <w:rPr>
          <w:rFonts w:ascii="Arial" w:hAnsi="Arial" w:cs="Arial"/>
          <w:sz w:val="22"/>
          <w:szCs w:val="22"/>
        </w:rPr>
      </w:pPr>
    </w:p>
    <w:p w:rsidR="004379D1" w:rsidRPr="005D190F" w:rsidRDefault="004379D1" w:rsidP="005D190F">
      <w:pPr>
        <w:pStyle w:val="Default"/>
        <w:ind w:left="360"/>
        <w:jc w:val="both"/>
        <w:rPr>
          <w:rFonts w:ascii="Arial" w:hAnsi="Arial" w:cs="Arial"/>
          <w:sz w:val="22"/>
          <w:szCs w:val="22"/>
        </w:rPr>
      </w:pPr>
      <w:r w:rsidRPr="005D190F">
        <w:rPr>
          <w:rFonts w:ascii="Arial" w:hAnsi="Arial" w:cs="Arial"/>
          <w:sz w:val="22"/>
          <w:szCs w:val="22"/>
        </w:rPr>
        <w:t xml:space="preserve">Ova glava dijeli se na nekoliko programa: </w:t>
      </w:r>
    </w:p>
    <w:p w:rsidR="004379D1" w:rsidRDefault="004379D1" w:rsidP="00E3408B">
      <w:pPr>
        <w:pStyle w:val="Default"/>
        <w:jc w:val="both"/>
        <w:rPr>
          <w:rFonts w:ascii="Arial" w:hAnsi="Arial" w:cs="Arial"/>
          <w:sz w:val="22"/>
          <w:szCs w:val="22"/>
        </w:rPr>
      </w:pPr>
      <w:r w:rsidRPr="005D190F">
        <w:rPr>
          <w:rFonts w:ascii="Arial" w:hAnsi="Arial" w:cs="Arial"/>
          <w:b/>
          <w:sz w:val="22"/>
          <w:szCs w:val="22"/>
        </w:rPr>
        <w:t>Program predškolskog odgoja</w:t>
      </w:r>
      <w:r w:rsidRPr="005D190F">
        <w:rPr>
          <w:rFonts w:ascii="Arial" w:hAnsi="Arial" w:cs="Arial"/>
          <w:sz w:val="22"/>
          <w:szCs w:val="22"/>
        </w:rPr>
        <w:t xml:space="preserve"> </w:t>
      </w:r>
      <w:r>
        <w:rPr>
          <w:rFonts w:ascii="Arial" w:hAnsi="Arial" w:cs="Arial"/>
          <w:sz w:val="22"/>
          <w:szCs w:val="22"/>
        </w:rPr>
        <w:t xml:space="preserve">planiran je </w:t>
      </w:r>
      <w:r w:rsidRPr="005D190F">
        <w:rPr>
          <w:rFonts w:ascii="Arial" w:hAnsi="Arial" w:cs="Arial"/>
          <w:sz w:val="22"/>
          <w:szCs w:val="22"/>
        </w:rPr>
        <w:t xml:space="preserve">u ukupnom iznosu od </w:t>
      </w:r>
      <w:r>
        <w:rPr>
          <w:rFonts w:ascii="Arial" w:hAnsi="Arial" w:cs="Arial"/>
          <w:sz w:val="22"/>
          <w:szCs w:val="22"/>
        </w:rPr>
        <w:t xml:space="preserve">7.505.454,34 </w:t>
      </w:r>
      <w:r w:rsidRPr="005D190F">
        <w:rPr>
          <w:rFonts w:ascii="Arial" w:hAnsi="Arial" w:cs="Arial"/>
          <w:sz w:val="22"/>
          <w:szCs w:val="22"/>
        </w:rPr>
        <w:t xml:space="preserve"> kuna  </w:t>
      </w:r>
      <w:r>
        <w:rPr>
          <w:rFonts w:ascii="Arial" w:hAnsi="Arial" w:cs="Arial"/>
          <w:sz w:val="22"/>
          <w:szCs w:val="22"/>
        </w:rPr>
        <w:t>iz razloga što prema novim propisima Općina Ližnjan u proračun uključuje kako rashode financirane iz svog proračuna tako i sve ostale rashode i izdatke koji se financiraju iz sredstava dječjeg vrtića, uključujući i izdatke koji se planiraju financirati kroz kreditno zaduženje vrtića.</w:t>
      </w:r>
    </w:p>
    <w:p w:rsidR="004379D1" w:rsidRDefault="004379D1" w:rsidP="005D190F">
      <w:pPr>
        <w:pStyle w:val="Default"/>
        <w:ind w:left="360"/>
        <w:jc w:val="both"/>
        <w:rPr>
          <w:rFonts w:ascii="Arial" w:hAnsi="Arial" w:cs="Arial"/>
          <w:sz w:val="22"/>
          <w:szCs w:val="22"/>
        </w:rPr>
      </w:pPr>
    </w:p>
    <w:p w:rsidR="004379D1" w:rsidRDefault="004379D1" w:rsidP="005D190F">
      <w:pPr>
        <w:pStyle w:val="Default"/>
        <w:ind w:left="360"/>
        <w:jc w:val="both"/>
        <w:rPr>
          <w:rFonts w:ascii="Arial" w:hAnsi="Arial" w:cs="Arial"/>
          <w:sz w:val="22"/>
          <w:szCs w:val="22"/>
        </w:rPr>
      </w:pPr>
      <w:r>
        <w:rPr>
          <w:rFonts w:ascii="Arial" w:hAnsi="Arial" w:cs="Arial"/>
          <w:sz w:val="22"/>
          <w:szCs w:val="22"/>
        </w:rPr>
        <w:t xml:space="preserve">Ukupni iznos Programa predškolskog odgoja raspoređen je na sljedeće podprograme i projekte: </w:t>
      </w:r>
    </w:p>
    <w:p w:rsidR="004379D1" w:rsidRDefault="004379D1" w:rsidP="005D190F">
      <w:pPr>
        <w:pStyle w:val="Default"/>
        <w:ind w:left="360"/>
        <w:jc w:val="both"/>
        <w:rPr>
          <w:rFonts w:ascii="Arial" w:hAnsi="Arial" w:cs="Arial"/>
          <w:sz w:val="22"/>
          <w:szCs w:val="22"/>
        </w:rPr>
      </w:pPr>
      <w:r>
        <w:rPr>
          <w:rFonts w:ascii="Arial" w:hAnsi="Arial" w:cs="Arial"/>
          <w:sz w:val="22"/>
          <w:szCs w:val="22"/>
        </w:rPr>
        <w:t xml:space="preserve">- Rashodi proračunskog korisnika Dječji vrtići  Bubamara (financiranje iz proračuna Općine) = 1.364.675,00 kuna </w:t>
      </w:r>
    </w:p>
    <w:p w:rsidR="004379D1" w:rsidRDefault="004379D1" w:rsidP="005D190F">
      <w:pPr>
        <w:pStyle w:val="Default"/>
        <w:ind w:left="360"/>
        <w:jc w:val="both"/>
        <w:rPr>
          <w:rFonts w:ascii="Arial" w:hAnsi="Arial" w:cs="Arial"/>
          <w:sz w:val="22"/>
          <w:szCs w:val="22"/>
        </w:rPr>
      </w:pPr>
      <w:r>
        <w:rPr>
          <w:rFonts w:ascii="Arial" w:hAnsi="Arial" w:cs="Arial"/>
          <w:sz w:val="22"/>
          <w:szCs w:val="22"/>
        </w:rPr>
        <w:t xml:space="preserve">- Rashodi proračunskog korisnika Dječji vrtići  Bubamara - financiranje iz namjenskih sredstava, učešća roditelja u cijeni usluge = 332.755,00 kn </w:t>
      </w:r>
    </w:p>
    <w:p w:rsidR="004379D1" w:rsidRDefault="004379D1" w:rsidP="00A92113">
      <w:pPr>
        <w:pStyle w:val="Default"/>
        <w:ind w:left="360"/>
        <w:jc w:val="both"/>
        <w:rPr>
          <w:rFonts w:ascii="Arial" w:hAnsi="Arial" w:cs="Arial"/>
          <w:sz w:val="22"/>
          <w:szCs w:val="22"/>
        </w:rPr>
      </w:pPr>
      <w:r>
        <w:rPr>
          <w:rFonts w:ascii="Arial" w:hAnsi="Arial" w:cs="Arial"/>
          <w:sz w:val="22"/>
          <w:szCs w:val="22"/>
        </w:rPr>
        <w:t>- Projekt rekonstrukcije dječjeg vrtića u Jadreškima – odnosi se na projekt kojim se namjerava rekonstruirati i opremiti postojeći objekt – zgrada osnovne škole  u Jadreškima – u građevinu predškolske namjene – dječji vrtić. Taj projekt se planira prijaviti na natječaj za bespovratna sredstva iz europskog Programa ruralnog razvoja, Mjera 7.4., potrebna su sredstva u iznosu od 3.707.069,33 kn</w:t>
      </w:r>
    </w:p>
    <w:p w:rsidR="004379D1" w:rsidRDefault="004379D1" w:rsidP="00A92113">
      <w:pPr>
        <w:pStyle w:val="Default"/>
        <w:ind w:left="360"/>
        <w:jc w:val="both"/>
        <w:rPr>
          <w:rFonts w:ascii="Arial" w:hAnsi="Arial" w:cs="Arial"/>
          <w:sz w:val="22"/>
          <w:szCs w:val="22"/>
        </w:rPr>
      </w:pPr>
      <w:r>
        <w:rPr>
          <w:rFonts w:ascii="Arial" w:hAnsi="Arial" w:cs="Arial"/>
          <w:sz w:val="22"/>
          <w:szCs w:val="22"/>
        </w:rPr>
        <w:t>-  Projekt opremanja dječjeg vrtića u Jadreškima  u iznosu od 520.687.,50  kuna, te Projekt koji obuhvaća opće troškove navedenog projekta:  konzultantske usluge za pripremu dokumentacije, troškovinici i građevinski nadzori  u iznosu od ukupno 180.266,88  kuna.</w:t>
      </w:r>
    </w:p>
    <w:p w:rsidR="004379D1" w:rsidRDefault="004379D1" w:rsidP="00A92113">
      <w:pPr>
        <w:pStyle w:val="Default"/>
        <w:ind w:left="360"/>
        <w:jc w:val="both"/>
        <w:rPr>
          <w:rFonts w:ascii="Arial" w:hAnsi="Arial" w:cs="Arial"/>
          <w:sz w:val="22"/>
          <w:szCs w:val="22"/>
        </w:rPr>
      </w:pPr>
      <w:r>
        <w:rPr>
          <w:rFonts w:ascii="Arial" w:hAnsi="Arial" w:cs="Arial"/>
          <w:sz w:val="22"/>
          <w:szCs w:val="22"/>
        </w:rPr>
        <w:t>- Ostale potrebe u predškolskom odgoju – u iznosu od 1.400.000 kn odnose se na sufinanciranje boravka djece u  predškolskim ustanovama van općine.</w:t>
      </w:r>
    </w:p>
    <w:p w:rsidR="004379D1" w:rsidRDefault="004379D1" w:rsidP="00FD231E">
      <w:pPr>
        <w:rPr>
          <w:rFonts w:ascii="Arial" w:hAnsi="Arial" w:cs="Arial"/>
          <w:sz w:val="22"/>
          <w:szCs w:val="22"/>
          <w:lang w:val="hr-HR" w:eastAsia="en-US"/>
        </w:rPr>
      </w:pPr>
      <w:r w:rsidRPr="00E3408B">
        <w:rPr>
          <w:rFonts w:ascii="Arial" w:hAnsi="Arial" w:cs="Arial"/>
          <w:b/>
          <w:sz w:val="22"/>
          <w:szCs w:val="22"/>
          <w:lang w:val="hr-HR" w:eastAsia="en-US"/>
        </w:rPr>
        <w:t>Detaljno obrazloženje  ostalih programa ove glave</w:t>
      </w:r>
      <w:r>
        <w:rPr>
          <w:rFonts w:ascii="Arial" w:hAnsi="Arial" w:cs="Arial"/>
          <w:sz w:val="22"/>
          <w:szCs w:val="22"/>
          <w:lang w:val="hr-HR" w:eastAsia="en-US"/>
        </w:rPr>
        <w:t xml:space="preserve">: </w:t>
      </w:r>
    </w:p>
    <w:p w:rsidR="004379D1" w:rsidRDefault="004379D1" w:rsidP="00FD231E">
      <w:pPr>
        <w:rPr>
          <w:rFonts w:ascii="Arial" w:hAnsi="Arial" w:cs="Arial"/>
          <w:sz w:val="22"/>
          <w:szCs w:val="22"/>
          <w:lang w:val="hr-HR" w:eastAsia="en-US"/>
        </w:rPr>
      </w:pPr>
      <w:r>
        <w:rPr>
          <w:rFonts w:ascii="Arial" w:hAnsi="Arial" w:cs="Arial"/>
          <w:sz w:val="22"/>
          <w:szCs w:val="22"/>
          <w:lang w:val="hr-HR" w:eastAsia="en-US"/>
        </w:rPr>
        <w:t>-  Program Javnih potreba u školstvu   u iznosu od 544.500, kn</w:t>
      </w:r>
    </w:p>
    <w:p w:rsidR="004379D1" w:rsidRDefault="004379D1" w:rsidP="00FD231E">
      <w:pPr>
        <w:rPr>
          <w:rFonts w:ascii="Arial" w:hAnsi="Arial" w:cs="Arial"/>
          <w:sz w:val="22"/>
          <w:szCs w:val="22"/>
          <w:lang w:val="hr-HR" w:eastAsia="en-US"/>
        </w:rPr>
      </w:pPr>
      <w:r>
        <w:rPr>
          <w:rFonts w:ascii="Arial" w:hAnsi="Arial" w:cs="Arial"/>
          <w:sz w:val="22"/>
          <w:szCs w:val="22"/>
          <w:lang w:val="hr-HR" w:eastAsia="en-US"/>
        </w:rPr>
        <w:t>-  Program Javnih potreba u kulturi  u iznosu od 293.000,00 kn</w:t>
      </w:r>
    </w:p>
    <w:p w:rsidR="004379D1" w:rsidRDefault="004379D1" w:rsidP="00FD231E">
      <w:pPr>
        <w:rPr>
          <w:rFonts w:ascii="Arial" w:hAnsi="Arial" w:cs="Arial"/>
          <w:sz w:val="22"/>
          <w:szCs w:val="22"/>
          <w:lang w:val="hr-HR" w:eastAsia="en-US"/>
        </w:rPr>
      </w:pPr>
      <w:r>
        <w:rPr>
          <w:rFonts w:ascii="Arial" w:hAnsi="Arial" w:cs="Arial"/>
          <w:sz w:val="22"/>
          <w:szCs w:val="22"/>
          <w:lang w:val="hr-HR" w:eastAsia="en-US"/>
        </w:rPr>
        <w:t>-  Progam  Organizacija sportskih  i rekreacijskih aktivnosti u iznosu od 475.500,00</w:t>
      </w:r>
    </w:p>
    <w:p w:rsidR="004379D1" w:rsidRDefault="004379D1" w:rsidP="00FD231E">
      <w:pPr>
        <w:rPr>
          <w:rFonts w:ascii="Arial" w:hAnsi="Arial" w:cs="Arial"/>
          <w:sz w:val="22"/>
          <w:szCs w:val="22"/>
          <w:lang w:val="hr-HR" w:eastAsia="en-US"/>
        </w:rPr>
      </w:pPr>
      <w:r>
        <w:rPr>
          <w:rFonts w:ascii="Arial" w:hAnsi="Arial" w:cs="Arial"/>
          <w:sz w:val="22"/>
          <w:szCs w:val="22"/>
          <w:lang w:val="hr-HR" w:eastAsia="en-US"/>
        </w:rPr>
        <w:t xml:space="preserve">-  Program Ostalih organizacija, zajednica i ustanova u iznosu od 165.000,00 kn; </w:t>
      </w:r>
    </w:p>
    <w:p w:rsidR="004379D1" w:rsidRPr="00E3408B" w:rsidRDefault="004379D1" w:rsidP="00FD231E">
      <w:pPr>
        <w:rPr>
          <w:rFonts w:ascii="Arial" w:hAnsi="Arial" w:cs="Arial"/>
          <w:b/>
          <w:sz w:val="22"/>
          <w:szCs w:val="22"/>
          <w:lang w:val="hr-HR" w:eastAsia="en-US"/>
        </w:rPr>
      </w:pPr>
      <w:r>
        <w:rPr>
          <w:rFonts w:ascii="Arial" w:hAnsi="Arial" w:cs="Arial"/>
          <w:sz w:val="22"/>
          <w:szCs w:val="22"/>
          <w:lang w:val="hr-HR" w:eastAsia="en-US"/>
        </w:rPr>
        <w:t xml:space="preserve">dato je kroz prijedlog </w:t>
      </w:r>
      <w:r w:rsidRPr="00E3408B">
        <w:rPr>
          <w:rFonts w:ascii="Arial" w:hAnsi="Arial" w:cs="Arial"/>
          <w:b/>
          <w:sz w:val="22"/>
          <w:szCs w:val="22"/>
          <w:lang w:val="pl-PL"/>
        </w:rPr>
        <w:t xml:space="preserve">Društvenog programa Općine Ližnjan-Lisignano za 2018. godinu, te  </w:t>
      </w:r>
    </w:p>
    <w:p w:rsidR="004379D1" w:rsidRPr="00E3408B" w:rsidRDefault="004379D1" w:rsidP="00FD231E">
      <w:pPr>
        <w:rPr>
          <w:rFonts w:ascii="Arial" w:hAnsi="Arial" w:cs="Arial"/>
          <w:b/>
          <w:sz w:val="22"/>
          <w:szCs w:val="22"/>
          <w:lang w:val="pl-PL"/>
        </w:rPr>
      </w:pPr>
      <w:r w:rsidRPr="00E3408B">
        <w:rPr>
          <w:rFonts w:ascii="Arial" w:hAnsi="Arial" w:cs="Arial"/>
          <w:b/>
          <w:sz w:val="22"/>
          <w:szCs w:val="22"/>
          <w:lang w:val="pl-PL"/>
        </w:rPr>
        <w:t>- Socijalni program za 2018. godinu  - u ukupnom iznosu od 1.305.950,00 kuna</w:t>
      </w:r>
    </w:p>
    <w:p w:rsidR="004379D1" w:rsidRDefault="004379D1" w:rsidP="00FD231E">
      <w:pPr>
        <w:rPr>
          <w:rFonts w:ascii="Arial" w:hAnsi="Arial" w:cs="Arial"/>
          <w:sz w:val="22"/>
          <w:szCs w:val="22"/>
          <w:lang w:val="pl-PL"/>
        </w:rPr>
      </w:pPr>
    </w:p>
    <w:p w:rsidR="004379D1" w:rsidRDefault="004379D1" w:rsidP="00E3408B">
      <w:pPr>
        <w:pStyle w:val="Default"/>
        <w:jc w:val="both"/>
        <w:rPr>
          <w:rFonts w:ascii="Arial" w:hAnsi="Arial" w:cs="Arial"/>
          <w:b/>
          <w:sz w:val="22"/>
          <w:szCs w:val="22"/>
        </w:rPr>
      </w:pPr>
      <w:r>
        <w:rPr>
          <w:rFonts w:ascii="Arial" w:hAnsi="Arial" w:cs="Arial"/>
          <w:b/>
          <w:sz w:val="22"/>
          <w:szCs w:val="22"/>
        </w:rPr>
        <w:t xml:space="preserve">Glava 001 05 Gospodarstvo i javno zdravstvo i  </w:t>
      </w:r>
    </w:p>
    <w:p w:rsidR="004379D1" w:rsidRPr="00FD231E" w:rsidRDefault="004379D1" w:rsidP="00E3408B">
      <w:pPr>
        <w:pStyle w:val="Default"/>
        <w:jc w:val="both"/>
        <w:rPr>
          <w:rFonts w:ascii="Arial" w:hAnsi="Arial" w:cs="Arial"/>
          <w:b/>
          <w:sz w:val="22"/>
          <w:szCs w:val="22"/>
        </w:rPr>
      </w:pPr>
      <w:r>
        <w:rPr>
          <w:rFonts w:ascii="Arial" w:hAnsi="Arial" w:cs="Arial"/>
          <w:b/>
          <w:sz w:val="22"/>
          <w:szCs w:val="22"/>
        </w:rPr>
        <w:t xml:space="preserve">Glava 001 06 Komunalne djelatnosti,  detaljno su razrađene kroz prijedloge  programa: </w:t>
      </w:r>
    </w:p>
    <w:p w:rsidR="004379D1" w:rsidRPr="00EA59F3" w:rsidRDefault="004379D1" w:rsidP="004F71CE">
      <w:pPr>
        <w:numPr>
          <w:ilvl w:val="0"/>
          <w:numId w:val="30"/>
        </w:numPr>
        <w:ind w:left="0" w:firstLine="0"/>
        <w:rPr>
          <w:rFonts w:ascii="Arial" w:hAnsi="Arial" w:cs="Arial"/>
          <w:sz w:val="22"/>
          <w:szCs w:val="22"/>
          <w:lang w:val="pl-PL"/>
        </w:rPr>
      </w:pPr>
      <w:r>
        <w:rPr>
          <w:rFonts w:ascii="Arial" w:hAnsi="Arial" w:cs="Arial"/>
          <w:sz w:val="22"/>
          <w:szCs w:val="22"/>
          <w:lang w:val="pl-PL"/>
        </w:rPr>
        <w:t>Program</w:t>
      </w:r>
      <w:r w:rsidRPr="00EA59F3">
        <w:rPr>
          <w:rFonts w:ascii="Arial" w:hAnsi="Arial" w:cs="Arial"/>
          <w:sz w:val="22"/>
          <w:szCs w:val="22"/>
          <w:lang w:val="pl-PL"/>
        </w:rPr>
        <w:t xml:space="preserve"> održavanja objekata i uređaja komunalne infrastrukture </w:t>
      </w:r>
      <w:r>
        <w:rPr>
          <w:rFonts w:ascii="Arial" w:hAnsi="Arial" w:cs="Arial"/>
          <w:sz w:val="22"/>
          <w:szCs w:val="22"/>
          <w:lang w:val="pl-PL"/>
        </w:rPr>
        <w:t>Općine Ližnjan-Lisignano za 2018</w:t>
      </w:r>
      <w:r w:rsidRPr="00EA59F3">
        <w:rPr>
          <w:rFonts w:ascii="Arial" w:hAnsi="Arial" w:cs="Arial"/>
          <w:sz w:val="22"/>
          <w:szCs w:val="22"/>
          <w:lang w:val="pl-PL"/>
        </w:rPr>
        <w:t>. godinu</w:t>
      </w:r>
    </w:p>
    <w:p w:rsidR="004379D1" w:rsidRPr="00EA59F3" w:rsidRDefault="004379D1" w:rsidP="004F71CE">
      <w:pPr>
        <w:numPr>
          <w:ilvl w:val="0"/>
          <w:numId w:val="30"/>
        </w:numPr>
        <w:ind w:left="0" w:firstLine="0"/>
        <w:rPr>
          <w:rFonts w:ascii="Arial" w:hAnsi="Arial" w:cs="Arial"/>
          <w:sz w:val="22"/>
          <w:szCs w:val="22"/>
          <w:lang w:val="pl-PL"/>
        </w:rPr>
      </w:pPr>
      <w:r w:rsidRPr="00EA59F3">
        <w:rPr>
          <w:rFonts w:ascii="Arial" w:hAnsi="Arial" w:cs="Arial"/>
          <w:sz w:val="22"/>
          <w:szCs w:val="22"/>
          <w:lang w:val="pl-PL"/>
        </w:rPr>
        <w:t xml:space="preserve">Program gradnje objekata i uređaja komunalne infrastrukture Općine Ližnjan-Lisignano za </w:t>
      </w:r>
      <w:r>
        <w:rPr>
          <w:rFonts w:ascii="Arial" w:hAnsi="Arial" w:cs="Arial"/>
          <w:sz w:val="22"/>
          <w:szCs w:val="22"/>
          <w:lang w:val="pl-PL"/>
        </w:rPr>
        <w:t>2018</w:t>
      </w:r>
      <w:r w:rsidRPr="00EA59F3">
        <w:rPr>
          <w:rFonts w:ascii="Arial" w:hAnsi="Arial" w:cs="Arial"/>
          <w:sz w:val="22"/>
          <w:szCs w:val="22"/>
          <w:lang w:val="pl-PL"/>
        </w:rPr>
        <w:t>. godinu</w:t>
      </w:r>
    </w:p>
    <w:p w:rsidR="004379D1" w:rsidRDefault="004379D1" w:rsidP="003B2038">
      <w:pPr>
        <w:numPr>
          <w:ilvl w:val="0"/>
          <w:numId w:val="30"/>
        </w:numPr>
        <w:ind w:left="0" w:firstLine="0"/>
        <w:rPr>
          <w:rFonts w:ascii="Arial" w:hAnsi="Arial" w:cs="Arial"/>
          <w:sz w:val="22"/>
          <w:szCs w:val="22"/>
          <w:lang w:val="pl-PL"/>
        </w:rPr>
      </w:pPr>
      <w:r>
        <w:rPr>
          <w:rFonts w:ascii="Arial" w:hAnsi="Arial" w:cs="Arial"/>
          <w:sz w:val="22"/>
          <w:szCs w:val="22"/>
          <w:lang w:val="pl-PL"/>
        </w:rPr>
        <w:t xml:space="preserve">Gospodarski  i javno zdravstveni </w:t>
      </w:r>
      <w:r w:rsidRPr="00EA59F3">
        <w:rPr>
          <w:rFonts w:ascii="Arial" w:hAnsi="Arial" w:cs="Arial"/>
          <w:sz w:val="22"/>
          <w:szCs w:val="22"/>
          <w:lang w:val="pl-PL"/>
        </w:rPr>
        <w:t xml:space="preserve"> program</w:t>
      </w:r>
      <w:r>
        <w:rPr>
          <w:rFonts w:ascii="Arial" w:hAnsi="Arial" w:cs="Arial"/>
          <w:sz w:val="22"/>
          <w:szCs w:val="22"/>
          <w:lang w:val="pl-PL"/>
        </w:rPr>
        <w:t xml:space="preserve"> </w:t>
      </w:r>
      <w:r w:rsidRPr="00EA59F3">
        <w:rPr>
          <w:rFonts w:ascii="Arial" w:hAnsi="Arial" w:cs="Arial"/>
          <w:sz w:val="22"/>
          <w:szCs w:val="22"/>
          <w:lang w:val="pl-PL"/>
        </w:rPr>
        <w:t xml:space="preserve"> </w:t>
      </w:r>
      <w:r>
        <w:rPr>
          <w:rFonts w:ascii="Arial" w:hAnsi="Arial" w:cs="Arial"/>
          <w:sz w:val="22"/>
          <w:szCs w:val="22"/>
          <w:lang w:val="pl-PL"/>
        </w:rPr>
        <w:t>Općine Ližnjan-Lisignano za 2018</w:t>
      </w:r>
      <w:r w:rsidRPr="00EA59F3">
        <w:rPr>
          <w:rFonts w:ascii="Arial" w:hAnsi="Arial" w:cs="Arial"/>
          <w:sz w:val="22"/>
          <w:szCs w:val="22"/>
          <w:lang w:val="pl-PL"/>
        </w:rPr>
        <w:t>. godinu</w:t>
      </w:r>
      <w:r>
        <w:rPr>
          <w:rFonts w:ascii="Arial" w:hAnsi="Arial" w:cs="Arial"/>
          <w:sz w:val="22"/>
          <w:szCs w:val="22"/>
          <w:lang w:val="pl-PL"/>
        </w:rPr>
        <w:t xml:space="preserve">; </w:t>
      </w:r>
    </w:p>
    <w:p w:rsidR="004379D1" w:rsidRDefault="004379D1" w:rsidP="00080C0D">
      <w:pPr>
        <w:rPr>
          <w:rFonts w:ascii="Arial" w:hAnsi="Arial" w:cs="Arial"/>
          <w:sz w:val="22"/>
          <w:szCs w:val="22"/>
          <w:lang w:val="pl-PL"/>
        </w:rPr>
      </w:pPr>
      <w:r>
        <w:rPr>
          <w:rFonts w:ascii="Arial" w:hAnsi="Arial" w:cs="Arial"/>
          <w:sz w:val="22"/>
          <w:szCs w:val="22"/>
          <w:lang w:val="pl-PL"/>
        </w:rPr>
        <w:t>te se stoga oni ovdje neće  posebno obrazlagati.</w:t>
      </w:r>
    </w:p>
    <w:p w:rsidR="004379D1" w:rsidRDefault="004379D1" w:rsidP="004F71CE">
      <w:pPr>
        <w:rPr>
          <w:rFonts w:ascii="Arial" w:hAnsi="Arial" w:cs="Arial"/>
          <w:sz w:val="22"/>
          <w:szCs w:val="22"/>
          <w:lang w:val="pl-PL"/>
        </w:rPr>
      </w:pPr>
    </w:p>
    <w:p w:rsidR="004379D1" w:rsidRDefault="004379D1" w:rsidP="004F71CE">
      <w:pPr>
        <w:rPr>
          <w:rFonts w:ascii="Arial" w:hAnsi="Arial" w:cs="Arial"/>
          <w:b/>
          <w:sz w:val="22"/>
          <w:szCs w:val="22"/>
          <w:lang w:val="pl-PL"/>
        </w:rPr>
      </w:pPr>
      <w:r w:rsidRPr="00FD231E">
        <w:rPr>
          <w:rFonts w:ascii="Arial" w:hAnsi="Arial" w:cs="Arial"/>
          <w:b/>
          <w:sz w:val="22"/>
          <w:szCs w:val="22"/>
          <w:lang w:val="pl-PL"/>
        </w:rPr>
        <w:t>Glava</w:t>
      </w:r>
      <w:r>
        <w:rPr>
          <w:rFonts w:ascii="Arial" w:hAnsi="Arial" w:cs="Arial"/>
          <w:b/>
          <w:sz w:val="22"/>
          <w:szCs w:val="22"/>
          <w:lang w:val="pl-PL"/>
        </w:rPr>
        <w:t xml:space="preserve">001 </w:t>
      </w:r>
      <w:r w:rsidRPr="00FD231E">
        <w:rPr>
          <w:rFonts w:ascii="Arial" w:hAnsi="Arial" w:cs="Arial"/>
          <w:b/>
          <w:sz w:val="22"/>
          <w:szCs w:val="22"/>
          <w:lang w:val="pl-PL"/>
        </w:rPr>
        <w:t xml:space="preserve"> 0</w:t>
      </w:r>
      <w:r>
        <w:rPr>
          <w:rFonts w:ascii="Arial" w:hAnsi="Arial" w:cs="Arial"/>
          <w:b/>
          <w:sz w:val="22"/>
          <w:szCs w:val="22"/>
          <w:lang w:val="pl-PL"/>
        </w:rPr>
        <w:t>7</w:t>
      </w:r>
      <w:r w:rsidRPr="00FD231E">
        <w:rPr>
          <w:rFonts w:ascii="Arial" w:hAnsi="Arial" w:cs="Arial"/>
          <w:b/>
          <w:sz w:val="22"/>
          <w:szCs w:val="22"/>
          <w:lang w:val="pl-PL"/>
        </w:rPr>
        <w:t xml:space="preserve"> </w:t>
      </w:r>
      <w:r>
        <w:rPr>
          <w:rFonts w:ascii="Arial" w:hAnsi="Arial" w:cs="Arial"/>
          <w:b/>
          <w:sz w:val="22"/>
          <w:szCs w:val="22"/>
          <w:lang w:val="pl-PL"/>
        </w:rPr>
        <w:t xml:space="preserve">Vatrogasne službe i civilna zaštita </w:t>
      </w:r>
    </w:p>
    <w:p w:rsidR="004379D1" w:rsidRDefault="004379D1" w:rsidP="00FD231E">
      <w:pPr>
        <w:jc w:val="both"/>
        <w:rPr>
          <w:rFonts w:ascii="Arial" w:hAnsi="Arial" w:cs="Arial"/>
          <w:sz w:val="22"/>
          <w:szCs w:val="22"/>
          <w:lang w:val="pl-PL"/>
        </w:rPr>
      </w:pPr>
    </w:p>
    <w:p w:rsidR="004379D1" w:rsidRPr="00FD231E" w:rsidRDefault="004379D1" w:rsidP="00FD231E">
      <w:pPr>
        <w:jc w:val="both"/>
        <w:rPr>
          <w:rFonts w:ascii="Arial" w:hAnsi="Arial" w:cs="Arial"/>
          <w:sz w:val="22"/>
          <w:szCs w:val="22"/>
          <w:lang w:val="pl-PL"/>
        </w:rPr>
      </w:pPr>
      <w:r w:rsidRPr="00FD231E">
        <w:rPr>
          <w:rFonts w:ascii="Arial" w:hAnsi="Arial" w:cs="Arial"/>
          <w:sz w:val="22"/>
          <w:szCs w:val="22"/>
          <w:lang w:val="pl-PL"/>
        </w:rPr>
        <w:t xml:space="preserve">Sredstva za program Zaštite od požara i civilne zaštite u ukupnom iznosu od </w:t>
      </w:r>
      <w:r>
        <w:rPr>
          <w:rFonts w:ascii="Arial" w:hAnsi="Arial" w:cs="Arial"/>
          <w:sz w:val="22"/>
          <w:szCs w:val="22"/>
          <w:lang w:val="pl-PL"/>
        </w:rPr>
        <w:t>740.858,26</w:t>
      </w:r>
      <w:r w:rsidRPr="00FD231E">
        <w:rPr>
          <w:rFonts w:ascii="Arial" w:hAnsi="Arial" w:cs="Arial"/>
          <w:sz w:val="22"/>
          <w:szCs w:val="22"/>
          <w:lang w:val="pl-PL"/>
        </w:rPr>
        <w:t xml:space="preserve"> kuna  proizlaze iz zakonskih obveza propisanih posebnim zakonima kojima su regulirane te djelatnosti. </w:t>
      </w:r>
      <w:r>
        <w:rPr>
          <w:rFonts w:ascii="Arial" w:hAnsi="Arial" w:cs="Arial"/>
          <w:sz w:val="22"/>
          <w:szCs w:val="22"/>
          <w:lang w:val="pl-PL"/>
        </w:rPr>
        <w:t>Tim zakonima  kao i odlukama o minimalnim standardima,  određena je  visina sredstava koje općina mora izdvojiti za njihovo financiranje. Ta sredstva su značajna i iznose: 415.000,00 kuna za Javnu vatrogasnu postrojbu Pula i 310.000,00 kuna za financiranje dobrovoljnih vatrogasnih društava.</w:t>
      </w:r>
    </w:p>
    <w:p w:rsidR="004379D1" w:rsidRDefault="004379D1" w:rsidP="004F71CE">
      <w:pPr>
        <w:rPr>
          <w:rFonts w:ascii="Arial" w:hAnsi="Arial" w:cs="Arial"/>
          <w:sz w:val="22"/>
          <w:szCs w:val="22"/>
          <w:lang w:val="pl-PL"/>
        </w:rPr>
      </w:pPr>
    </w:p>
    <w:p w:rsidR="004379D1" w:rsidRDefault="004379D1" w:rsidP="004F71CE">
      <w:pPr>
        <w:rPr>
          <w:rFonts w:ascii="Arial" w:hAnsi="Arial" w:cs="Arial"/>
          <w:sz w:val="22"/>
          <w:szCs w:val="22"/>
          <w:lang w:val="pl-PL"/>
        </w:rPr>
      </w:pPr>
      <w:r>
        <w:rPr>
          <w:rFonts w:ascii="Arial" w:hAnsi="Arial" w:cs="Arial"/>
          <w:sz w:val="22"/>
          <w:szCs w:val="22"/>
          <w:lang w:val="pl-PL"/>
        </w:rPr>
        <w:t xml:space="preserve">U Ližnjanu 15.11.2017.g. </w:t>
      </w:r>
    </w:p>
    <w:sectPr w:rsidR="004379D1" w:rsidSect="00943D10">
      <w:footerReference w:type="default" r:id="rId7"/>
      <w:pgSz w:w="11906" w:h="16838" w:code="9"/>
      <w:pgMar w:top="899" w:right="851" w:bottom="1418" w:left="125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79D1" w:rsidRDefault="004379D1">
      <w:r>
        <w:separator/>
      </w:r>
    </w:p>
  </w:endnote>
  <w:endnote w:type="continuationSeparator" w:id="0">
    <w:p w:rsidR="004379D1" w:rsidRDefault="004379D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9D1" w:rsidRDefault="004379D1">
    <w:pPr>
      <w:pStyle w:val="Footer"/>
      <w:framePr w:wrap="auto" w:vAnchor="text" w:hAnchor="margin" w:xAlign="right" w:y="1"/>
      <w:rPr>
        <w:rStyle w:val="PageNumber"/>
      </w:rPr>
    </w:pPr>
  </w:p>
  <w:p w:rsidR="004379D1" w:rsidRDefault="004379D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79D1" w:rsidRDefault="004379D1">
      <w:r>
        <w:separator/>
      </w:r>
    </w:p>
  </w:footnote>
  <w:footnote w:type="continuationSeparator" w:id="0">
    <w:p w:rsidR="004379D1" w:rsidRDefault="004379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F4055"/>
    <w:multiLevelType w:val="singleLevel"/>
    <w:tmpl w:val="AE2684EA"/>
    <w:lvl w:ilvl="0">
      <w:start w:val="1"/>
      <w:numFmt w:val="bullet"/>
      <w:lvlText w:val=""/>
      <w:lvlJc w:val="left"/>
      <w:pPr>
        <w:tabs>
          <w:tab w:val="num" w:pos="360"/>
        </w:tabs>
        <w:ind w:left="360" w:hanging="360"/>
      </w:pPr>
      <w:rPr>
        <w:rFonts w:ascii="Wingdings" w:hAnsi="Wingdings" w:hint="default"/>
      </w:rPr>
    </w:lvl>
  </w:abstractNum>
  <w:abstractNum w:abstractNumId="1">
    <w:nsid w:val="0A6028FB"/>
    <w:multiLevelType w:val="hybridMultilevel"/>
    <w:tmpl w:val="A93E42B6"/>
    <w:lvl w:ilvl="0" w:tplc="041A0001">
      <w:start w:val="1"/>
      <w:numFmt w:val="bullet"/>
      <w:lvlText w:val=""/>
      <w:lvlJc w:val="left"/>
      <w:pPr>
        <w:tabs>
          <w:tab w:val="num" w:pos="360"/>
        </w:tabs>
        <w:ind w:left="360" w:hanging="360"/>
      </w:pPr>
      <w:rPr>
        <w:rFonts w:ascii="Symbol" w:hAnsi="Symbol" w:hint="default"/>
      </w:rPr>
    </w:lvl>
    <w:lvl w:ilvl="1" w:tplc="041A0003">
      <w:start w:val="1"/>
      <w:numFmt w:val="bullet"/>
      <w:lvlText w:val="o"/>
      <w:lvlJc w:val="left"/>
      <w:pPr>
        <w:tabs>
          <w:tab w:val="num" w:pos="1080"/>
        </w:tabs>
        <w:ind w:left="1080" w:hanging="360"/>
      </w:pPr>
      <w:rPr>
        <w:rFonts w:ascii="Courier New" w:hAnsi="Courier New" w:hint="default"/>
      </w:rPr>
    </w:lvl>
    <w:lvl w:ilvl="2" w:tplc="041A0005">
      <w:start w:val="1"/>
      <w:numFmt w:val="bullet"/>
      <w:lvlText w:val=""/>
      <w:lvlJc w:val="left"/>
      <w:pPr>
        <w:tabs>
          <w:tab w:val="num" w:pos="1800"/>
        </w:tabs>
        <w:ind w:left="1800" w:hanging="360"/>
      </w:pPr>
      <w:rPr>
        <w:rFonts w:ascii="Wingdings" w:hAnsi="Wingdings" w:hint="default"/>
      </w:rPr>
    </w:lvl>
    <w:lvl w:ilvl="3" w:tplc="041A0001">
      <w:start w:val="1"/>
      <w:numFmt w:val="bullet"/>
      <w:lvlText w:val=""/>
      <w:lvlJc w:val="left"/>
      <w:pPr>
        <w:tabs>
          <w:tab w:val="num" w:pos="2520"/>
        </w:tabs>
        <w:ind w:left="2520" w:hanging="360"/>
      </w:pPr>
      <w:rPr>
        <w:rFonts w:ascii="Symbol" w:hAnsi="Symbol" w:hint="default"/>
      </w:rPr>
    </w:lvl>
    <w:lvl w:ilvl="4" w:tplc="041A0003">
      <w:start w:val="1"/>
      <w:numFmt w:val="bullet"/>
      <w:lvlText w:val="o"/>
      <w:lvlJc w:val="left"/>
      <w:pPr>
        <w:tabs>
          <w:tab w:val="num" w:pos="3240"/>
        </w:tabs>
        <w:ind w:left="3240" w:hanging="360"/>
      </w:pPr>
      <w:rPr>
        <w:rFonts w:ascii="Courier New" w:hAnsi="Courier New" w:hint="default"/>
      </w:rPr>
    </w:lvl>
    <w:lvl w:ilvl="5" w:tplc="041A0005">
      <w:start w:val="1"/>
      <w:numFmt w:val="bullet"/>
      <w:lvlText w:val=""/>
      <w:lvlJc w:val="left"/>
      <w:pPr>
        <w:tabs>
          <w:tab w:val="num" w:pos="3960"/>
        </w:tabs>
        <w:ind w:left="3960" w:hanging="360"/>
      </w:pPr>
      <w:rPr>
        <w:rFonts w:ascii="Wingdings" w:hAnsi="Wingdings" w:hint="default"/>
      </w:rPr>
    </w:lvl>
    <w:lvl w:ilvl="6" w:tplc="041A0001">
      <w:start w:val="1"/>
      <w:numFmt w:val="bullet"/>
      <w:lvlText w:val=""/>
      <w:lvlJc w:val="left"/>
      <w:pPr>
        <w:tabs>
          <w:tab w:val="num" w:pos="4680"/>
        </w:tabs>
        <w:ind w:left="4680" w:hanging="360"/>
      </w:pPr>
      <w:rPr>
        <w:rFonts w:ascii="Symbol" w:hAnsi="Symbol" w:hint="default"/>
      </w:rPr>
    </w:lvl>
    <w:lvl w:ilvl="7" w:tplc="041A0003">
      <w:start w:val="1"/>
      <w:numFmt w:val="bullet"/>
      <w:lvlText w:val="o"/>
      <w:lvlJc w:val="left"/>
      <w:pPr>
        <w:tabs>
          <w:tab w:val="num" w:pos="5400"/>
        </w:tabs>
        <w:ind w:left="5400" w:hanging="360"/>
      </w:pPr>
      <w:rPr>
        <w:rFonts w:ascii="Courier New" w:hAnsi="Courier New" w:hint="default"/>
      </w:rPr>
    </w:lvl>
    <w:lvl w:ilvl="8" w:tplc="041A0005">
      <w:start w:val="1"/>
      <w:numFmt w:val="bullet"/>
      <w:lvlText w:val=""/>
      <w:lvlJc w:val="left"/>
      <w:pPr>
        <w:tabs>
          <w:tab w:val="num" w:pos="6120"/>
        </w:tabs>
        <w:ind w:left="6120" w:hanging="360"/>
      </w:pPr>
      <w:rPr>
        <w:rFonts w:ascii="Wingdings" w:hAnsi="Wingdings" w:hint="default"/>
      </w:rPr>
    </w:lvl>
  </w:abstractNum>
  <w:abstractNum w:abstractNumId="2">
    <w:nsid w:val="0C9C765D"/>
    <w:multiLevelType w:val="hybridMultilevel"/>
    <w:tmpl w:val="4C90C57A"/>
    <w:lvl w:ilvl="0" w:tplc="041A000F">
      <w:start w:val="1"/>
      <w:numFmt w:val="decimal"/>
      <w:lvlText w:val="%1."/>
      <w:lvlJc w:val="left"/>
      <w:pPr>
        <w:tabs>
          <w:tab w:val="num" w:pos="720"/>
        </w:tabs>
        <w:ind w:left="720" w:hanging="360"/>
      </w:pPr>
      <w:rPr>
        <w:rFonts w:cs="Times New Roman"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3">
    <w:nsid w:val="1455297E"/>
    <w:multiLevelType w:val="singleLevel"/>
    <w:tmpl w:val="AE2684EA"/>
    <w:lvl w:ilvl="0">
      <w:start w:val="1"/>
      <w:numFmt w:val="bullet"/>
      <w:lvlText w:val=""/>
      <w:lvlJc w:val="left"/>
      <w:pPr>
        <w:tabs>
          <w:tab w:val="num" w:pos="360"/>
        </w:tabs>
        <w:ind w:left="360" w:hanging="360"/>
      </w:pPr>
      <w:rPr>
        <w:rFonts w:ascii="Wingdings" w:hAnsi="Wingdings" w:hint="default"/>
      </w:rPr>
    </w:lvl>
  </w:abstractNum>
  <w:abstractNum w:abstractNumId="4">
    <w:nsid w:val="14B2173A"/>
    <w:multiLevelType w:val="singleLevel"/>
    <w:tmpl w:val="AE2684EA"/>
    <w:lvl w:ilvl="0">
      <w:start w:val="1"/>
      <w:numFmt w:val="bullet"/>
      <w:lvlText w:val=""/>
      <w:lvlJc w:val="left"/>
      <w:pPr>
        <w:tabs>
          <w:tab w:val="num" w:pos="360"/>
        </w:tabs>
        <w:ind w:left="360" w:hanging="360"/>
      </w:pPr>
      <w:rPr>
        <w:rFonts w:ascii="Wingdings" w:hAnsi="Wingdings" w:hint="default"/>
      </w:rPr>
    </w:lvl>
  </w:abstractNum>
  <w:abstractNum w:abstractNumId="5">
    <w:nsid w:val="14C61BF4"/>
    <w:multiLevelType w:val="singleLevel"/>
    <w:tmpl w:val="AE2684EA"/>
    <w:lvl w:ilvl="0">
      <w:start w:val="1"/>
      <w:numFmt w:val="bullet"/>
      <w:lvlText w:val=""/>
      <w:lvlJc w:val="left"/>
      <w:pPr>
        <w:tabs>
          <w:tab w:val="num" w:pos="360"/>
        </w:tabs>
        <w:ind w:left="360" w:hanging="360"/>
      </w:pPr>
      <w:rPr>
        <w:rFonts w:ascii="Wingdings" w:hAnsi="Wingdings" w:hint="default"/>
      </w:rPr>
    </w:lvl>
  </w:abstractNum>
  <w:abstractNum w:abstractNumId="6">
    <w:nsid w:val="1B3F6E7E"/>
    <w:multiLevelType w:val="hybridMultilevel"/>
    <w:tmpl w:val="A192F40A"/>
    <w:lvl w:ilvl="0" w:tplc="E5D8122A">
      <w:start w:val="1"/>
      <w:numFmt w:val="decimal"/>
      <w:lvlText w:val="%1."/>
      <w:lvlJc w:val="left"/>
      <w:pPr>
        <w:tabs>
          <w:tab w:val="num" w:pos="502"/>
        </w:tabs>
        <w:ind w:left="502" w:hanging="360"/>
      </w:pPr>
      <w:rPr>
        <w:rFonts w:cs="Times New Roman" w:hint="default"/>
      </w:rPr>
    </w:lvl>
    <w:lvl w:ilvl="1" w:tplc="041A0019">
      <w:start w:val="1"/>
      <w:numFmt w:val="lowerLetter"/>
      <w:lvlText w:val="%2."/>
      <w:lvlJc w:val="left"/>
      <w:pPr>
        <w:tabs>
          <w:tab w:val="num" w:pos="1440"/>
        </w:tabs>
        <w:ind w:left="1440" w:hanging="360"/>
      </w:pPr>
      <w:rPr>
        <w:rFonts w:cs="Times New Roman"/>
      </w:rPr>
    </w:lvl>
    <w:lvl w:ilvl="2" w:tplc="041A001B">
      <w:start w:val="1"/>
      <w:numFmt w:val="lowerRoman"/>
      <w:lvlText w:val="%3."/>
      <w:lvlJc w:val="right"/>
      <w:pPr>
        <w:tabs>
          <w:tab w:val="num" w:pos="2160"/>
        </w:tabs>
        <w:ind w:left="2160" w:hanging="180"/>
      </w:pPr>
      <w:rPr>
        <w:rFonts w:cs="Times New Roman"/>
      </w:rPr>
    </w:lvl>
    <w:lvl w:ilvl="3" w:tplc="041A000F">
      <w:start w:val="1"/>
      <w:numFmt w:val="decimal"/>
      <w:lvlText w:val="%4."/>
      <w:lvlJc w:val="left"/>
      <w:pPr>
        <w:tabs>
          <w:tab w:val="num" w:pos="2880"/>
        </w:tabs>
        <w:ind w:left="2880" w:hanging="360"/>
      </w:pPr>
      <w:rPr>
        <w:rFonts w:cs="Times New Roman"/>
      </w:rPr>
    </w:lvl>
    <w:lvl w:ilvl="4" w:tplc="041A0019">
      <w:start w:val="1"/>
      <w:numFmt w:val="lowerLetter"/>
      <w:lvlText w:val="%5."/>
      <w:lvlJc w:val="left"/>
      <w:pPr>
        <w:tabs>
          <w:tab w:val="num" w:pos="3600"/>
        </w:tabs>
        <w:ind w:left="3600" w:hanging="360"/>
      </w:pPr>
      <w:rPr>
        <w:rFonts w:cs="Times New Roman"/>
      </w:rPr>
    </w:lvl>
    <w:lvl w:ilvl="5" w:tplc="041A001B">
      <w:start w:val="1"/>
      <w:numFmt w:val="lowerRoman"/>
      <w:lvlText w:val="%6."/>
      <w:lvlJc w:val="right"/>
      <w:pPr>
        <w:tabs>
          <w:tab w:val="num" w:pos="4320"/>
        </w:tabs>
        <w:ind w:left="4320" w:hanging="180"/>
      </w:pPr>
      <w:rPr>
        <w:rFonts w:cs="Times New Roman"/>
      </w:rPr>
    </w:lvl>
    <w:lvl w:ilvl="6" w:tplc="041A000F">
      <w:start w:val="1"/>
      <w:numFmt w:val="decimal"/>
      <w:lvlText w:val="%7."/>
      <w:lvlJc w:val="left"/>
      <w:pPr>
        <w:tabs>
          <w:tab w:val="num" w:pos="5040"/>
        </w:tabs>
        <w:ind w:left="5040" w:hanging="360"/>
      </w:pPr>
      <w:rPr>
        <w:rFonts w:cs="Times New Roman"/>
      </w:rPr>
    </w:lvl>
    <w:lvl w:ilvl="7" w:tplc="041A0019">
      <w:start w:val="1"/>
      <w:numFmt w:val="lowerLetter"/>
      <w:lvlText w:val="%8."/>
      <w:lvlJc w:val="left"/>
      <w:pPr>
        <w:tabs>
          <w:tab w:val="num" w:pos="5760"/>
        </w:tabs>
        <w:ind w:left="5760" w:hanging="360"/>
      </w:pPr>
      <w:rPr>
        <w:rFonts w:cs="Times New Roman"/>
      </w:rPr>
    </w:lvl>
    <w:lvl w:ilvl="8" w:tplc="041A001B">
      <w:start w:val="1"/>
      <w:numFmt w:val="lowerRoman"/>
      <w:lvlText w:val="%9."/>
      <w:lvlJc w:val="right"/>
      <w:pPr>
        <w:tabs>
          <w:tab w:val="num" w:pos="6480"/>
        </w:tabs>
        <w:ind w:left="6480" w:hanging="180"/>
      </w:pPr>
      <w:rPr>
        <w:rFonts w:cs="Times New Roman"/>
      </w:rPr>
    </w:lvl>
  </w:abstractNum>
  <w:abstractNum w:abstractNumId="7">
    <w:nsid w:val="1C1E6811"/>
    <w:multiLevelType w:val="hybridMultilevel"/>
    <w:tmpl w:val="F4E2387A"/>
    <w:lvl w:ilvl="0" w:tplc="80B07362">
      <w:start w:val="4"/>
      <w:numFmt w:val="bullet"/>
      <w:lvlText w:val="-"/>
      <w:lvlJc w:val="left"/>
      <w:pPr>
        <w:tabs>
          <w:tab w:val="num" w:pos="720"/>
        </w:tabs>
        <w:ind w:left="720" w:hanging="360"/>
      </w:pPr>
      <w:rPr>
        <w:rFonts w:ascii="Arial" w:eastAsia="Times New Roman" w:hAnsi="Aria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8">
    <w:nsid w:val="1CC44C16"/>
    <w:multiLevelType w:val="hybridMultilevel"/>
    <w:tmpl w:val="3E1E71AC"/>
    <w:lvl w:ilvl="0" w:tplc="041A0001">
      <w:start w:val="1"/>
      <w:numFmt w:val="bullet"/>
      <w:lvlText w:val=""/>
      <w:lvlJc w:val="left"/>
      <w:pPr>
        <w:tabs>
          <w:tab w:val="num" w:pos="1740"/>
        </w:tabs>
        <w:ind w:left="1740" w:hanging="360"/>
      </w:pPr>
      <w:rPr>
        <w:rFonts w:ascii="Symbol" w:hAnsi="Symbol" w:hint="default"/>
      </w:rPr>
    </w:lvl>
    <w:lvl w:ilvl="1" w:tplc="041A0003">
      <w:start w:val="1"/>
      <w:numFmt w:val="bullet"/>
      <w:lvlText w:val="o"/>
      <w:lvlJc w:val="left"/>
      <w:pPr>
        <w:tabs>
          <w:tab w:val="num" w:pos="2460"/>
        </w:tabs>
        <w:ind w:left="2460" w:hanging="360"/>
      </w:pPr>
      <w:rPr>
        <w:rFonts w:ascii="Courier New" w:hAnsi="Courier New" w:hint="default"/>
      </w:rPr>
    </w:lvl>
    <w:lvl w:ilvl="2" w:tplc="041A0005">
      <w:start w:val="1"/>
      <w:numFmt w:val="bullet"/>
      <w:lvlText w:val=""/>
      <w:lvlJc w:val="left"/>
      <w:pPr>
        <w:tabs>
          <w:tab w:val="num" w:pos="3180"/>
        </w:tabs>
        <w:ind w:left="3180" w:hanging="360"/>
      </w:pPr>
      <w:rPr>
        <w:rFonts w:ascii="Wingdings" w:hAnsi="Wingdings" w:hint="default"/>
      </w:rPr>
    </w:lvl>
    <w:lvl w:ilvl="3" w:tplc="041A0001">
      <w:start w:val="1"/>
      <w:numFmt w:val="bullet"/>
      <w:lvlText w:val=""/>
      <w:lvlJc w:val="left"/>
      <w:pPr>
        <w:tabs>
          <w:tab w:val="num" w:pos="3900"/>
        </w:tabs>
        <w:ind w:left="3900" w:hanging="360"/>
      </w:pPr>
      <w:rPr>
        <w:rFonts w:ascii="Symbol" w:hAnsi="Symbol" w:hint="default"/>
      </w:rPr>
    </w:lvl>
    <w:lvl w:ilvl="4" w:tplc="041A0003">
      <w:start w:val="1"/>
      <w:numFmt w:val="bullet"/>
      <w:lvlText w:val="o"/>
      <w:lvlJc w:val="left"/>
      <w:pPr>
        <w:tabs>
          <w:tab w:val="num" w:pos="4620"/>
        </w:tabs>
        <w:ind w:left="4620" w:hanging="360"/>
      </w:pPr>
      <w:rPr>
        <w:rFonts w:ascii="Courier New" w:hAnsi="Courier New" w:hint="default"/>
      </w:rPr>
    </w:lvl>
    <w:lvl w:ilvl="5" w:tplc="041A0005">
      <w:start w:val="1"/>
      <w:numFmt w:val="bullet"/>
      <w:lvlText w:val=""/>
      <w:lvlJc w:val="left"/>
      <w:pPr>
        <w:tabs>
          <w:tab w:val="num" w:pos="5340"/>
        </w:tabs>
        <w:ind w:left="5340" w:hanging="360"/>
      </w:pPr>
      <w:rPr>
        <w:rFonts w:ascii="Wingdings" w:hAnsi="Wingdings" w:hint="default"/>
      </w:rPr>
    </w:lvl>
    <w:lvl w:ilvl="6" w:tplc="041A0001">
      <w:start w:val="1"/>
      <w:numFmt w:val="bullet"/>
      <w:lvlText w:val=""/>
      <w:lvlJc w:val="left"/>
      <w:pPr>
        <w:tabs>
          <w:tab w:val="num" w:pos="6060"/>
        </w:tabs>
        <w:ind w:left="6060" w:hanging="360"/>
      </w:pPr>
      <w:rPr>
        <w:rFonts w:ascii="Symbol" w:hAnsi="Symbol" w:hint="default"/>
      </w:rPr>
    </w:lvl>
    <w:lvl w:ilvl="7" w:tplc="041A0003">
      <w:start w:val="1"/>
      <w:numFmt w:val="bullet"/>
      <w:lvlText w:val="o"/>
      <w:lvlJc w:val="left"/>
      <w:pPr>
        <w:tabs>
          <w:tab w:val="num" w:pos="6780"/>
        </w:tabs>
        <w:ind w:left="6780" w:hanging="360"/>
      </w:pPr>
      <w:rPr>
        <w:rFonts w:ascii="Courier New" w:hAnsi="Courier New" w:hint="default"/>
      </w:rPr>
    </w:lvl>
    <w:lvl w:ilvl="8" w:tplc="041A0005">
      <w:start w:val="1"/>
      <w:numFmt w:val="bullet"/>
      <w:lvlText w:val=""/>
      <w:lvlJc w:val="left"/>
      <w:pPr>
        <w:tabs>
          <w:tab w:val="num" w:pos="7500"/>
        </w:tabs>
        <w:ind w:left="7500" w:hanging="360"/>
      </w:pPr>
      <w:rPr>
        <w:rFonts w:ascii="Wingdings" w:hAnsi="Wingdings" w:hint="default"/>
      </w:rPr>
    </w:lvl>
  </w:abstractNum>
  <w:abstractNum w:abstractNumId="9">
    <w:nsid w:val="1E3C0A6B"/>
    <w:multiLevelType w:val="singleLevel"/>
    <w:tmpl w:val="AE2684EA"/>
    <w:lvl w:ilvl="0">
      <w:start w:val="1"/>
      <w:numFmt w:val="bullet"/>
      <w:lvlText w:val=""/>
      <w:lvlJc w:val="left"/>
      <w:pPr>
        <w:tabs>
          <w:tab w:val="num" w:pos="360"/>
        </w:tabs>
        <w:ind w:left="360" w:hanging="360"/>
      </w:pPr>
      <w:rPr>
        <w:rFonts w:ascii="Wingdings" w:hAnsi="Wingdings" w:hint="default"/>
      </w:rPr>
    </w:lvl>
  </w:abstractNum>
  <w:abstractNum w:abstractNumId="10">
    <w:nsid w:val="1FA6633F"/>
    <w:multiLevelType w:val="singleLevel"/>
    <w:tmpl w:val="AE2684EA"/>
    <w:lvl w:ilvl="0">
      <w:start w:val="1"/>
      <w:numFmt w:val="bullet"/>
      <w:lvlText w:val=""/>
      <w:lvlJc w:val="left"/>
      <w:pPr>
        <w:tabs>
          <w:tab w:val="num" w:pos="360"/>
        </w:tabs>
        <w:ind w:left="360" w:hanging="360"/>
      </w:pPr>
      <w:rPr>
        <w:rFonts w:ascii="Wingdings" w:hAnsi="Wingdings" w:hint="default"/>
      </w:rPr>
    </w:lvl>
  </w:abstractNum>
  <w:abstractNum w:abstractNumId="11">
    <w:nsid w:val="20D82892"/>
    <w:multiLevelType w:val="singleLevel"/>
    <w:tmpl w:val="AE2684EA"/>
    <w:lvl w:ilvl="0">
      <w:start w:val="1"/>
      <w:numFmt w:val="bullet"/>
      <w:lvlText w:val=""/>
      <w:lvlJc w:val="left"/>
      <w:pPr>
        <w:tabs>
          <w:tab w:val="num" w:pos="360"/>
        </w:tabs>
        <w:ind w:left="360" w:hanging="360"/>
      </w:pPr>
      <w:rPr>
        <w:rFonts w:ascii="Wingdings" w:hAnsi="Wingdings" w:hint="default"/>
      </w:rPr>
    </w:lvl>
  </w:abstractNum>
  <w:abstractNum w:abstractNumId="12">
    <w:nsid w:val="21CE04ED"/>
    <w:multiLevelType w:val="hybridMultilevel"/>
    <w:tmpl w:val="2A5682F0"/>
    <w:lvl w:ilvl="0" w:tplc="041A000F">
      <w:start w:val="1"/>
      <w:numFmt w:val="decimal"/>
      <w:lvlText w:val="%1."/>
      <w:lvlJc w:val="left"/>
      <w:pPr>
        <w:tabs>
          <w:tab w:val="num" w:pos="720"/>
        </w:tabs>
        <w:ind w:left="720" w:hanging="360"/>
      </w:pPr>
      <w:rPr>
        <w:rFonts w:cs="Times New Roman"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13">
    <w:nsid w:val="2B3D05D9"/>
    <w:multiLevelType w:val="hybridMultilevel"/>
    <w:tmpl w:val="FBE41450"/>
    <w:lvl w:ilvl="0" w:tplc="3A8EA55C">
      <w:start w:val="1"/>
      <w:numFmt w:val="bullet"/>
      <w:lvlText w:val=""/>
      <w:lvlJc w:val="left"/>
      <w:pPr>
        <w:tabs>
          <w:tab w:val="num" w:pos="1080"/>
        </w:tabs>
        <w:ind w:left="108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14">
    <w:nsid w:val="317A4413"/>
    <w:multiLevelType w:val="singleLevel"/>
    <w:tmpl w:val="AE2684EA"/>
    <w:lvl w:ilvl="0">
      <w:start w:val="1"/>
      <w:numFmt w:val="bullet"/>
      <w:lvlText w:val=""/>
      <w:lvlJc w:val="left"/>
      <w:pPr>
        <w:tabs>
          <w:tab w:val="num" w:pos="360"/>
        </w:tabs>
        <w:ind w:left="360" w:hanging="360"/>
      </w:pPr>
      <w:rPr>
        <w:rFonts w:ascii="Wingdings" w:hAnsi="Wingdings" w:hint="default"/>
      </w:rPr>
    </w:lvl>
  </w:abstractNum>
  <w:abstractNum w:abstractNumId="15">
    <w:nsid w:val="32D5575E"/>
    <w:multiLevelType w:val="hybridMultilevel"/>
    <w:tmpl w:val="BA7006AA"/>
    <w:lvl w:ilvl="0" w:tplc="96583458">
      <w:start w:val="1"/>
      <w:numFmt w:val="bullet"/>
      <w:lvlText w:val="-"/>
      <w:lvlJc w:val="left"/>
      <w:pPr>
        <w:tabs>
          <w:tab w:val="num" w:pos="720"/>
        </w:tabs>
        <w:ind w:left="720" w:hanging="360"/>
      </w:pPr>
      <w:rPr>
        <w:rFonts w:ascii="Times New Roman" w:hAnsi="Times New Roman" w:hint="default"/>
      </w:rPr>
    </w:lvl>
    <w:lvl w:ilvl="1" w:tplc="5CE88EA0">
      <w:start w:val="1"/>
      <w:numFmt w:val="bullet"/>
      <w:lvlText w:val=""/>
      <w:lvlJc w:val="left"/>
      <w:pPr>
        <w:tabs>
          <w:tab w:val="num" w:pos="1440"/>
        </w:tabs>
        <w:ind w:left="1440" w:hanging="360"/>
      </w:pPr>
      <w:rPr>
        <w:rFonts w:ascii="Wingdings" w:hAnsi="Wingdings"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16">
    <w:nsid w:val="36727DF9"/>
    <w:multiLevelType w:val="hybridMultilevel"/>
    <w:tmpl w:val="36DACB66"/>
    <w:lvl w:ilvl="0" w:tplc="041A0001">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17">
    <w:nsid w:val="39535779"/>
    <w:multiLevelType w:val="singleLevel"/>
    <w:tmpl w:val="AE2684EA"/>
    <w:lvl w:ilvl="0">
      <w:start w:val="1"/>
      <w:numFmt w:val="bullet"/>
      <w:lvlText w:val=""/>
      <w:lvlJc w:val="left"/>
      <w:pPr>
        <w:tabs>
          <w:tab w:val="num" w:pos="360"/>
        </w:tabs>
        <w:ind w:left="360" w:hanging="360"/>
      </w:pPr>
      <w:rPr>
        <w:rFonts w:ascii="Wingdings" w:hAnsi="Wingdings" w:hint="default"/>
      </w:rPr>
    </w:lvl>
  </w:abstractNum>
  <w:abstractNum w:abstractNumId="18">
    <w:nsid w:val="3A127D0B"/>
    <w:multiLevelType w:val="singleLevel"/>
    <w:tmpl w:val="AE2684EA"/>
    <w:lvl w:ilvl="0">
      <w:start w:val="1"/>
      <w:numFmt w:val="bullet"/>
      <w:lvlText w:val=""/>
      <w:lvlJc w:val="left"/>
      <w:pPr>
        <w:tabs>
          <w:tab w:val="num" w:pos="360"/>
        </w:tabs>
        <w:ind w:left="360" w:hanging="360"/>
      </w:pPr>
      <w:rPr>
        <w:rFonts w:ascii="Wingdings" w:hAnsi="Wingdings" w:hint="default"/>
      </w:rPr>
    </w:lvl>
  </w:abstractNum>
  <w:abstractNum w:abstractNumId="19">
    <w:nsid w:val="3CC20F4F"/>
    <w:multiLevelType w:val="hybridMultilevel"/>
    <w:tmpl w:val="0D60A29C"/>
    <w:lvl w:ilvl="0" w:tplc="041A0001">
      <w:start w:val="1"/>
      <w:numFmt w:val="bullet"/>
      <w:lvlText w:val=""/>
      <w:lvlJc w:val="left"/>
      <w:pPr>
        <w:tabs>
          <w:tab w:val="num" w:pos="720"/>
        </w:tabs>
        <w:ind w:left="720" w:hanging="360"/>
      </w:pPr>
      <w:rPr>
        <w:rFonts w:ascii="Symbol" w:hAnsi="Symbol" w:hint="default"/>
      </w:rPr>
    </w:lvl>
    <w:lvl w:ilvl="1" w:tplc="6B9A52A6">
      <w:numFmt w:val="bullet"/>
      <w:lvlText w:val="-"/>
      <w:lvlJc w:val="left"/>
      <w:pPr>
        <w:tabs>
          <w:tab w:val="num" w:pos="1440"/>
        </w:tabs>
        <w:ind w:left="1440" w:hanging="360"/>
      </w:pPr>
      <w:rPr>
        <w:rFonts w:ascii="Times New Roman" w:eastAsia="Times New Roman" w:hAnsi="Times New Roman"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20">
    <w:nsid w:val="3D8C5600"/>
    <w:multiLevelType w:val="singleLevel"/>
    <w:tmpl w:val="AE2684EA"/>
    <w:lvl w:ilvl="0">
      <w:start w:val="1"/>
      <w:numFmt w:val="bullet"/>
      <w:lvlText w:val=""/>
      <w:lvlJc w:val="left"/>
      <w:pPr>
        <w:tabs>
          <w:tab w:val="num" w:pos="360"/>
        </w:tabs>
        <w:ind w:left="360" w:hanging="360"/>
      </w:pPr>
      <w:rPr>
        <w:rFonts w:ascii="Wingdings" w:hAnsi="Wingdings" w:hint="default"/>
      </w:rPr>
    </w:lvl>
  </w:abstractNum>
  <w:abstractNum w:abstractNumId="21">
    <w:nsid w:val="475C57FC"/>
    <w:multiLevelType w:val="hybridMultilevel"/>
    <w:tmpl w:val="328C84E4"/>
    <w:lvl w:ilvl="0" w:tplc="041A0001">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22">
    <w:nsid w:val="4ED91E81"/>
    <w:multiLevelType w:val="hybridMultilevel"/>
    <w:tmpl w:val="9DB21CF6"/>
    <w:lvl w:ilvl="0" w:tplc="041A0001">
      <w:start w:val="1"/>
      <w:numFmt w:val="bullet"/>
      <w:lvlText w:val=""/>
      <w:lvlJc w:val="left"/>
      <w:pPr>
        <w:tabs>
          <w:tab w:val="num" w:pos="720"/>
        </w:tabs>
        <w:ind w:left="720" w:hanging="360"/>
      </w:pPr>
      <w:rPr>
        <w:rFonts w:ascii="Symbol" w:hAnsi="Symbol" w:hint="default"/>
      </w:rPr>
    </w:lvl>
    <w:lvl w:ilvl="1" w:tplc="8AC052FC">
      <w:start w:val="200"/>
      <w:numFmt w:val="bullet"/>
      <w:lvlText w:val="-"/>
      <w:lvlJc w:val="left"/>
      <w:pPr>
        <w:tabs>
          <w:tab w:val="num" w:pos="1440"/>
        </w:tabs>
        <w:ind w:left="1440" w:hanging="360"/>
      </w:pPr>
      <w:rPr>
        <w:rFonts w:ascii="Times New Roman" w:eastAsia="Times New Roman" w:hAnsi="Times New Roman"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23">
    <w:nsid w:val="54910151"/>
    <w:multiLevelType w:val="hybridMultilevel"/>
    <w:tmpl w:val="0B088BEA"/>
    <w:lvl w:ilvl="0" w:tplc="369A1A82">
      <w:start w:val="1"/>
      <w:numFmt w:val="upperLetter"/>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4">
    <w:nsid w:val="63B2619C"/>
    <w:multiLevelType w:val="hybridMultilevel"/>
    <w:tmpl w:val="EBDC1AD8"/>
    <w:lvl w:ilvl="0" w:tplc="041A000B">
      <w:start w:val="1"/>
      <w:numFmt w:val="bullet"/>
      <w:lvlText w:val=""/>
      <w:lvlJc w:val="left"/>
      <w:pPr>
        <w:tabs>
          <w:tab w:val="num" w:pos="720"/>
        </w:tabs>
        <w:ind w:left="720" w:hanging="360"/>
      </w:pPr>
      <w:rPr>
        <w:rFonts w:ascii="Wingdings" w:hAnsi="Wingdings" w:hint="default"/>
      </w:rPr>
    </w:lvl>
    <w:lvl w:ilvl="1" w:tplc="041A0003">
      <w:start w:val="1"/>
      <w:numFmt w:val="bullet"/>
      <w:lvlText w:val="o"/>
      <w:lvlJc w:val="left"/>
      <w:pPr>
        <w:tabs>
          <w:tab w:val="num" w:pos="1440"/>
        </w:tabs>
        <w:ind w:left="1440" w:hanging="360"/>
      </w:pPr>
      <w:rPr>
        <w:rFonts w:ascii="Courier New" w:hAnsi="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25">
    <w:nsid w:val="67DF1A2A"/>
    <w:multiLevelType w:val="hybridMultilevel"/>
    <w:tmpl w:val="02164456"/>
    <w:lvl w:ilvl="0" w:tplc="041A0001">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26">
    <w:nsid w:val="6D27369B"/>
    <w:multiLevelType w:val="singleLevel"/>
    <w:tmpl w:val="AE2684EA"/>
    <w:lvl w:ilvl="0">
      <w:start w:val="1"/>
      <w:numFmt w:val="bullet"/>
      <w:lvlText w:val=""/>
      <w:lvlJc w:val="left"/>
      <w:pPr>
        <w:tabs>
          <w:tab w:val="num" w:pos="360"/>
        </w:tabs>
        <w:ind w:left="360" w:hanging="360"/>
      </w:pPr>
      <w:rPr>
        <w:rFonts w:ascii="Wingdings" w:hAnsi="Wingdings" w:hint="default"/>
      </w:rPr>
    </w:lvl>
  </w:abstractNum>
  <w:abstractNum w:abstractNumId="27">
    <w:nsid w:val="70193FF7"/>
    <w:multiLevelType w:val="hybridMultilevel"/>
    <w:tmpl w:val="3FCAB9E4"/>
    <w:lvl w:ilvl="0" w:tplc="041A000B">
      <w:start w:val="1"/>
      <w:numFmt w:val="bullet"/>
      <w:lvlText w:val=""/>
      <w:lvlJc w:val="left"/>
      <w:pPr>
        <w:tabs>
          <w:tab w:val="num" w:pos="720"/>
        </w:tabs>
        <w:ind w:left="720" w:hanging="360"/>
      </w:pPr>
      <w:rPr>
        <w:rFonts w:ascii="Wingdings" w:hAnsi="Wingdings" w:hint="default"/>
      </w:rPr>
    </w:lvl>
    <w:lvl w:ilvl="1" w:tplc="041A0003">
      <w:start w:val="1"/>
      <w:numFmt w:val="bullet"/>
      <w:lvlText w:val="o"/>
      <w:lvlJc w:val="left"/>
      <w:pPr>
        <w:tabs>
          <w:tab w:val="num" w:pos="1440"/>
        </w:tabs>
        <w:ind w:left="1440" w:hanging="360"/>
      </w:pPr>
      <w:rPr>
        <w:rFonts w:ascii="Courier New" w:hAnsi="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28">
    <w:nsid w:val="71604149"/>
    <w:multiLevelType w:val="hybridMultilevel"/>
    <w:tmpl w:val="B5E6E354"/>
    <w:lvl w:ilvl="0" w:tplc="041A0001">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29">
    <w:nsid w:val="74065F68"/>
    <w:multiLevelType w:val="multilevel"/>
    <w:tmpl w:val="36DACB6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77AF435A"/>
    <w:multiLevelType w:val="singleLevel"/>
    <w:tmpl w:val="AE2684EA"/>
    <w:lvl w:ilvl="0">
      <w:start w:val="1"/>
      <w:numFmt w:val="bullet"/>
      <w:lvlText w:val=""/>
      <w:lvlJc w:val="left"/>
      <w:pPr>
        <w:tabs>
          <w:tab w:val="num" w:pos="360"/>
        </w:tabs>
        <w:ind w:left="360" w:hanging="360"/>
      </w:pPr>
      <w:rPr>
        <w:rFonts w:ascii="Wingdings" w:hAnsi="Wingdings" w:hint="default"/>
      </w:rPr>
    </w:lvl>
  </w:abstractNum>
  <w:abstractNum w:abstractNumId="31">
    <w:nsid w:val="7A9C16CC"/>
    <w:multiLevelType w:val="hybridMultilevel"/>
    <w:tmpl w:val="253A911E"/>
    <w:lvl w:ilvl="0" w:tplc="041A0001">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32">
    <w:nsid w:val="7C5D5EC2"/>
    <w:multiLevelType w:val="hybridMultilevel"/>
    <w:tmpl w:val="CE9482DE"/>
    <w:lvl w:ilvl="0" w:tplc="041A000B">
      <w:start w:val="1"/>
      <w:numFmt w:val="bullet"/>
      <w:lvlText w:val=""/>
      <w:lvlJc w:val="left"/>
      <w:pPr>
        <w:tabs>
          <w:tab w:val="num" w:pos="720"/>
        </w:tabs>
        <w:ind w:left="720" w:hanging="360"/>
      </w:pPr>
      <w:rPr>
        <w:rFonts w:ascii="Wingdings" w:hAnsi="Wingdings" w:hint="default"/>
      </w:rPr>
    </w:lvl>
    <w:lvl w:ilvl="1" w:tplc="041A0003">
      <w:start w:val="1"/>
      <w:numFmt w:val="bullet"/>
      <w:lvlText w:val="o"/>
      <w:lvlJc w:val="left"/>
      <w:pPr>
        <w:tabs>
          <w:tab w:val="num" w:pos="1440"/>
        </w:tabs>
        <w:ind w:left="1440" w:hanging="360"/>
      </w:pPr>
      <w:rPr>
        <w:rFonts w:ascii="Courier New" w:hAnsi="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33">
    <w:nsid w:val="7E93264C"/>
    <w:multiLevelType w:val="hybridMultilevel"/>
    <w:tmpl w:val="F0629CAC"/>
    <w:lvl w:ilvl="0" w:tplc="041A0001">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hint="default"/>
      </w:rPr>
    </w:lvl>
    <w:lvl w:ilvl="8" w:tplc="041A0005">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5"/>
  </w:num>
  <w:num w:numId="3">
    <w:abstractNumId w:val="0"/>
  </w:num>
  <w:num w:numId="4">
    <w:abstractNumId w:val="11"/>
  </w:num>
  <w:num w:numId="5">
    <w:abstractNumId w:val="9"/>
  </w:num>
  <w:num w:numId="6">
    <w:abstractNumId w:val="24"/>
  </w:num>
  <w:num w:numId="7">
    <w:abstractNumId w:val="18"/>
  </w:num>
  <w:num w:numId="8">
    <w:abstractNumId w:val="10"/>
  </w:num>
  <w:num w:numId="9">
    <w:abstractNumId w:val="17"/>
  </w:num>
  <w:num w:numId="10">
    <w:abstractNumId w:val="26"/>
  </w:num>
  <w:num w:numId="11">
    <w:abstractNumId w:val="4"/>
  </w:num>
  <w:num w:numId="12">
    <w:abstractNumId w:val="14"/>
  </w:num>
  <w:num w:numId="13">
    <w:abstractNumId w:val="3"/>
  </w:num>
  <w:num w:numId="14">
    <w:abstractNumId w:val="30"/>
  </w:num>
  <w:num w:numId="15">
    <w:abstractNumId w:val="31"/>
  </w:num>
  <w:num w:numId="16">
    <w:abstractNumId w:val="28"/>
  </w:num>
  <w:num w:numId="17">
    <w:abstractNumId w:val="25"/>
  </w:num>
  <w:num w:numId="18">
    <w:abstractNumId w:val="33"/>
  </w:num>
  <w:num w:numId="19">
    <w:abstractNumId w:val="21"/>
  </w:num>
  <w:num w:numId="20">
    <w:abstractNumId w:val="22"/>
  </w:num>
  <w:num w:numId="21">
    <w:abstractNumId w:val="19"/>
  </w:num>
  <w:num w:numId="22">
    <w:abstractNumId w:val="32"/>
  </w:num>
  <w:num w:numId="23">
    <w:abstractNumId w:val="8"/>
  </w:num>
  <w:num w:numId="24">
    <w:abstractNumId w:val="16"/>
  </w:num>
  <w:num w:numId="25">
    <w:abstractNumId w:val="29"/>
  </w:num>
  <w:num w:numId="26">
    <w:abstractNumId w:val="27"/>
  </w:num>
  <w:num w:numId="27">
    <w:abstractNumId w:val="13"/>
  </w:num>
  <w:num w:numId="28">
    <w:abstractNumId w:val="15"/>
  </w:num>
  <w:num w:numId="29">
    <w:abstractNumId w:val="1"/>
  </w:num>
  <w:num w:numId="30">
    <w:abstractNumId w:val="6"/>
  </w:num>
  <w:num w:numId="31">
    <w:abstractNumId w:val="2"/>
  </w:num>
  <w:num w:numId="32">
    <w:abstractNumId w:val="12"/>
  </w:num>
  <w:num w:numId="33">
    <w:abstractNumId w:val="23"/>
  </w:num>
  <w:num w:numId="3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73AF"/>
    <w:rsid w:val="00000C9C"/>
    <w:rsid w:val="00006B0A"/>
    <w:rsid w:val="000139EC"/>
    <w:rsid w:val="000257A1"/>
    <w:rsid w:val="00025FC9"/>
    <w:rsid w:val="00034201"/>
    <w:rsid w:val="00046927"/>
    <w:rsid w:val="00052A8C"/>
    <w:rsid w:val="00052D02"/>
    <w:rsid w:val="00055C0A"/>
    <w:rsid w:val="00072B62"/>
    <w:rsid w:val="00080C0D"/>
    <w:rsid w:val="00082045"/>
    <w:rsid w:val="000869C7"/>
    <w:rsid w:val="00092B5F"/>
    <w:rsid w:val="000A0D17"/>
    <w:rsid w:val="000A7CC6"/>
    <w:rsid w:val="000B145F"/>
    <w:rsid w:val="000C0434"/>
    <w:rsid w:val="000C131A"/>
    <w:rsid w:val="000C132E"/>
    <w:rsid w:val="000C28CD"/>
    <w:rsid w:val="000C3FF3"/>
    <w:rsid w:val="000C526D"/>
    <w:rsid w:val="000E039C"/>
    <w:rsid w:val="000E6518"/>
    <w:rsid w:val="000F72D4"/>
    <w:rsid w:val="00104EF0"/>
    <w:rsid w:val="001213C7"/>
    <w:rsid w:val="0012414F"/>
    <w:rsid w:val="00126811"/>
    <w:rsid w:val="001271C8"/>
    <w:rsid w:val="00130DA9"/>
    <w:rsid w:val="00131112"/>
    <w:rsid w:val="00134069"/>
    <w:rsid w:val="00144447"/>
    <w:rsid w:val="00196B2C"/>
    <w:rsid w:val="001A1130"/>
    <w:rsid w:val="001B171F"/>
    <w:rsid w:val="001B65EA"/>
    <w:rsid w:val="001D07E8"/>
    <w:rsid w:val="001D4698"/>
    <w:rsid w:val="001D5907"/>
    <w:rsid w:val="001F74E4"/>
    <w:rsid w:val="00205FE9"/>
    <w:rsid w:val="00214F5A"/>
    <w:rsid w:val="00226A0D"/>
    <w:rsid w:val="00226BC0"/>
    <w:rsid w:val="0023453A"/>
    <w:rsid w:val="00235674"/>
    <w:rsid w:val="002374BF"/>
    <w:rsid w:val="00243539"/>
    <w:rsid w:val="002546D2"/>
    <w:rsid w:val="00257DF8"/>
    <w:rsid w:val="00264F8E"/>
    <w:rsid w:val="0029068F"/>
    <w:rsid w:val="00292C9B"/>
    <w:rsid w:val="00294D9F"/>
    <w:rsid w:val="002D296F"/>
    <w:rsid w:val="002E2D3A"/>
    <w:rsid w:val="00300B18"/>
    <w:rsid w:val="00311479"/>
    <w:rsid w:val="00316B74"/>
    <w:rsid w:val="0032318F"/>
    <w:rsid w:val="003339FD"/>
    <w:rsid w:val="00345C06"/>
    <w:rsid w:val="00347D60"/>
    <w:rsid w:val="00370099"/>
    <w:rsid w:val="00372A0B"/>
    <w:rsid w:val="00383568"/>
    <w:rsid w:val="00383AA8"/>
    <w:rsid w:val="00386021"/>
    <w:rsid w:val="00387177"/>
    <w:rsid w:val="00390504"/>
    <w:rsid w:val="00390686"/>
    <w:rsid w:val="003946BC"/>
    <w:rsid w:val="003A3DFD"/>
    <w:rsid w:val="003A61CA"/>
    <w:rsid w:val="003B047A"/>
    <w:rsid w:val="003B16CF"/>
    <w:rsid w:val="003B18E1"/>
    <w:rsid w:val="003B2038"/>
    <w:rsid w:val="003C17A8"/>
    <w:rsid w:val="003C500F"/>
    <w:rsid w:val="003D01DB"/>
    <w:rsid w:val="003D2578"/>
    <w:rsid w:val="00406340"/>
    <w:rsid w:val="00412A22"/>
    <w:rsid w:val="004146CB"/>
    <w:rsid w:val="00431C0A"/>
    <w:rsid w:val="004379D1"/>
    <w:rsid w:val="004468F4"/>
    <w:rsid w:val="0045048C"/>
    <w:rsid w:val="00460CEB"/>
    <w:rsid w:val="00480EE6"/>
    <w:rsid w:val="00493A3D"/>
    <w:rsid w:val="0049683A"/>
    <w:rsid w:val="004B18E1"/>
    <w:rsid w:val="004B471C"/>
    <w:rsid w:val="004B5213"/>
    <w:rsid w:val="004D495B"/>
    <w:rsid w:val="004E0736"/>
    <w:rsid w:val="004E5032"/>
    <w:rsid w:val="004E5901"/>
    <w:rsid w:val="004F0407"/>
    <w:rsid w:val="004F1084"/>
    <w:rsid w:val="004F71CE"/>
    <w:rsid w:val="005121C9"/>
    <w:rsid w:val="00515657"/>
    <w:rsid w:val="00541F0A"/>
    <w:rsid w:val="00541F16"/>
    <w:rsid w:val="00562E3A"/>
    <w:rsid w:val="0056672E"/>
    <w:rsid w:val="005727D0"/>
    <w:rsid w:val="00581E53"/>
    <w:rsid w:val="00582929"/>
    <w:rsid w:val="00593B65"/>
    <w:rsid w:val="005A2262"/>
    <w:rsid w:val="005A4FB0"/>
    <w:rsid w:val="005A6E2D"/>
    <w:rsid w:val="005B180A"/>
    <w:rsid w:val="005B24B2"/>
    <w:rsid w:val="005B50CE"/>
    <w:rsid w:val="005D190F"/>
    <w:rsid w:val="005E12D2"/>
    <w:rsid w:val="005E63AA"/>
    <w:rsid w:val="005F7A1E"/>
    <w:rsid w:val="00603ADF"/>
    <w:rsid w:val="00610CEE"/>
    <w:rsid w:val="006173AF"/>
    <w:rsid w:val="00626A60"/>
    <w:rsid w:val="0062733F"/>
    <w:rsid w:val="00636330"/>
    <w:rsid w:val="006426B2"/>
    <w:rsid w:val="00651E67"/>
    <w:rsid w:val="0065578F"/>
    <w:rsid w:val="00656F25"/>
    <w:rsid w:val="00675DE9"/>
    <w:rsid w:val="00677558"/>
    <w:rsid w:val="00696737"/>
    <w:rsid w:val="006B1E59"/>
    <w:rsid w:val="006D64CA"/>
    <w:rsid w:val="006D664C"/>
    <w:rsid w:val="006E6248"/>
    <w:rsid w:val="006F3801"/>
    <w:rsid w:val="00705204"/>
    <w:rsid w:val="007066CB"/>
    <w:rsid w:val="00707AB0"/>
    <w:rsid w:val="00716A24"/>
    <w:rsid w:val="0072029C"/>
    <w:rsid w:val="00726658"/>
    <w:rsid w:val="00731E7A"/>
    <w:rsid w:val="00742BD6"/>
    <w:rsid w:val="00745D98"/>
    <w:rsid w:val="00747344"/>
    <w:rsid w:val="0075036F"/>
    <w:rsid w:val="00756E16"/>
    <w:rsid w:val="00761BE8"/>
    <w:rsid w:val="00762603"/>
    <w:rsid w:val="00762EA9"/>
    <w:rsid w:val="007811CE"/>
    <w:rsid w:val="0078167E"/>
    <w:rsid w:val="00784421"/>
    <w:rsid w:val="007857FA"/>
    <w:rsid w:val="00793CAE"/>
    <w:rsid w:val="0079736A"/>
    <w:rsid w:val="007A0A64"/>
    <w:rsid w:val="007A0C8D"/>
    <w:rsid w:val="007A658D"/>
    <w:rsid w:val="007B2CC1"/>
    <w:rsid w:val="007B343E"/>
    <w:rsid w:val="007B4AEB"/>
    <w:rsid w:val="007C24F3"/>
    <w:rsid w:val="007C3C66"/>
    <w:rsid w:val="007C47F0"/>
    <w:rsid w:val="007C6F10"/>
    <w:rsid w:val="007D43CA"/>
    <w:rsid w:val="007E19C7"/>
    <w:rsid w:val="007E52EE"/>
    <w:rsid w:val="00804696"/>
    <w:rsid w:val="00805337"/>
    <w:rsid w:val="008103FA"/>
    <w:rsid w:val="00812748"/>
    <w:rsid w:val="00812CB3"/>
    <w:rsid w:val="008142B5"/>
    <w:rsid w:val="00814969"/>
    <w:rsid w:val="008173C2"/>
    <w:rsid w:val="0082123B"/>
    <w:rsid w:val="00822937"/>
    <w:rsid w:val="0082423A"/>
    <w:rsid w:val="00824358"/>
    <w:rsid w:val="00825C5F"/>
    <w:rsid w:val="00836B4A"/>
    <w:rsid w:val="00836F9D"/>
    <w:rsid w:val="0084137A"/>
    <w:rsid w:val="0084697C"/>
    <w:rsid w:val="00852B8D"/>
    <w:rsid w:val="00853B3E"/>
    <w:rsid w:val="00862CB4"/>
    <w:rsid w:val="00883BAA"/>
    <w:rsid w:val="008851D2"/>
    <w:rsid w:val="008A4260"/>
    <w:rsid w:val="008B6A4A"/>
    <w:rsid w:val="008C6CCC"/>
    <w:rsid w:val="008D0F64"/>
    <w:rsid w:val="008D202F"/>
    <w:rsid w:val="008D551A"/>
    <w:rsid w:val="008E4DE0"/>
    <w:rsid w:val="008F7C56"/>
    <w:rsid w:val="00921C8D"/>
    <w:rsid w:val="00926EA5"/>
    <w:rsid w:val="00933D12"/>
    <w:rsid w:val="00943D10"/>
    <w:rsid w:val="00946C18"/>
    <w:rsid w:val="00952A64"/>
    <w:rsid w:val="00954608"/>
    <w:rsid w:val="00957E53"/>
    <w:rsid w:val="00962CB1"/>
    <w:rsid w:val="00963A68"/>
    <w:rsid w:val="009736AB"/>
    <w:rsid w:val="00975423"/>
    <w:rsid w:val="00976494"/>
    <w:rsid w:val="00976BA3"/>
    <w:rsid w:val="009820AC"/>
    <w:rsid w:val="00987CC1"/>
    <w:rsid w:val="009A17EE"/>
    <w:rsid w:val="009C2842"/>
    <w:rsid w:val="009D17A3"/>
    <w:rsid w:val="009D6845"/>
    <w:rsid w:val="009E3375"/>
    <w:rsid w:val="00A13D91"/>
    <w:rsid w:val="00A231B4"/>
    <w:rsid w:val="00A236C4"/>
    <w:rsid w:val="00A32592"/>
    <w:rsid w:val="00A33051"/>
    <w:rsid w:val="00A438FF"/>
    <w:rsid w:val="00A574A2"/>
    <w:rsid w:val="00A614A4"/>
    <w:rsid w:val="00A61519"/>
    <w:rsid w:val="00A65FA2"/>
    <w:rsid w:val="00A92113"/>
    <w:rsid w:val="00A972D8"/>
    <w:rsid w:val="00A97F59"/>
    <w:rsid w:val="00AA7850"/>
    <w:rsid w:val="00AB3F0E"/>
    <w:rsid w:val="00AC2155"/>
    <w:rsid w:val="00AE1E73"/>
    <w:rsid w:val="00B00CEA"/>
    <w:rsid w:val="00B01BAB"/>
    <w:rsid w:val="00B02DAB"/>
    <w:rsid w:val="00B23D9D"/>
    <w:rsid w:val="00B308FE"/>
    <w:rsid w:val="00B30943"/>
    <w:rsid w:val="00B3215A"/>
    <w:rsid w:val="00B6090D"/>
    <w:rsid w:val="00B659DB"/>
    <w:rsid w:val="00B73040"/>
    <w:rsid w:val="00B9066A"/>
    <w:rsid w:val="00B96C7B"/>
    <w:rsid w:val="00BA0BC9"/>
    <w:rsid w:val="00BC318D"/>
    <w:rsid w:val="00BD2FE5"/>
    <w:rsid w:val="00BD44FC"/>
    <w:rsid w:val="00BD7519"/>
    <w:rsid w:val="00BE79B1"/>
    <w:rsid w:val="00BE7FF6"/>
    <w:rsid w:val="00C035FB"/>
    <w:rsid w:val="00C10468"/>
    <w:rsid w:val="00C10647"/>
    <w:rsid w:val="00C120C1"/>
    <w:rsid w:val="00C168A2"/>
    <w:rsid w:val="00C340EA"/>
    <w:rsid w:val="00C34377"/>
    <w:rsid w:val="00C46501"/>
    <w:rsid w:val="00C5309B"/>
    <w:rsid w:val="00C636A7"/>
    <w:rsid w:val="00C6470A"/>
    <w:rsid w:val="00C67C35"/>
    <w:rsid w:val="00C73A1C"/>
    <w:rsid w:val="00C73B6F"/>
    <w:rsid w:val="00C817BF"/>
    <w:rsid w:val="00C83D09"/>
    <w:rsid w:val="00C91C1E"/>
    <w:rsid w:val="00C94F14"/>
    <w:rsid w:val="00CA33E2"/>
    <w:rsid w:val="00CA4255"/>
    <w:rsid w:val="00CA68F1"/>
    <w:rsid w:val="00CB32F3"/>
    <w:rsid w:val="00CB68C3"/>
    <w:rsid w:val="00CC3E1B"/>
    <w:rsid w:val="00CD3DF0"/>
    <w:rsid w:val="00CD662E"/>
    <w:rsid w:val="00CF4F26"/>
    <w:rsid w:val="00D06E1A"/>
    <w:rsid w:val="00D207B6"/>
    <w:rsid w:val="00D22431"/>
    <w:rsid w:val="00D27477"/>
    <w:rsid w:val="00D30B01"/>
    <w:rsid w:val="00D31037"/>
    <w:rsid w:val="00D337B9"/>
    <w:rsid w:val="00D34CCC"/>
    <w:rsid w:val="00D4187F"/>
    <w:rsid w:val="00D41ECF"/>
    <w:rsid w:val="00D53FF6"/>
    <w:rsid w:val="00D55A55"/>
    <w:rsid w:val="00D632E5"/>
    <w:rsid w:val="00D6469C"/>
    <w:rsid w:val="00D71646"/>
    <w:rsid w:val="00D75D26"/>
    <w:rsid w:val="00D771CD"/>
    <w:rsid w:val="00D80FA8"/>
    <w:rsid w:val="00D820FC"/>
    <w:rsid w:val="00D84ED0"/>
    <w:rsid w:val="00D870F1"/>
    <w:rsid w:val="00D91B33"/>
    <w:rsid w:val="00D951CB"/>
    <w:rsid w:val="00D95335"/>
    <w:rsid w:val="00DA2C04"/>
    <w:rsid w:val="00DA6295"/>
    <w:rsid w:val="00DB04FD"/>
    <w:rsid w:val="00DB09A9"/>
    <w:rsid w:val="00DB3AE8"/>
    <w:rsid w:val="00DB7950"/>
    <w:rsid w:val="00DC40D3"/>
    <w:rsid w:val="00DD1B54"/>
    <w:rsid w:val="00DE1C83"/>
    <w:rsid w:val="00E1465F"/>
    <w:rsid w:val="00E158C6"/>
    <w:rsid w:val="00E17AC6"/>
    <w:rsid w:val="00E24858"/>
    <w:rsid w:val="00E318D2"/>
    <w:rsid w:val="00E3408B"/>
    <w:rsid w:val="00E404A1"/>
    <w:rsid w:val="00E50577"/>
    <w:rsid w:val="00E510B8"/>
    <w:rsid w:val="00E515D4"/>
    <w:rsid w:val="00E563C2"/>
    <w:rsid w:val="00E62B11"/>
    <w:rsid w:val="00E64B78"/>
    <w:rsid w:val="00E724C2"/>
    <w:rsid w:val="00E7443B"/>
    <w:rsid w:val="00E75F17"/>
    <w:rsid w:val="00E77808"/>
    <w:rsid w:val="00E843CA"/>
    <w:rsid w:val="00EA59F3"/>
    <w:rsid w:val="00EA6AEF"/>
    <w:rsid w:val="00EA774C"/>
    <w:rsid w:val="00EB4545"/>
    <w:rsid w:val="00EB540C"/>
    <w:rsid w:val="00EB6281"/>
    <w:rsid w:val="00EC0CC0"/>
    <w:rsid w:val="00EC607A"/>
    <w:rsid w:val="00EC7A18"/>
    <w:rsid w:val="00F058EB"/>
    <w:rsid w:val="00F05B41"/>
    <w:rsid w:val="00F16717"/>
    <w:rsid w:val="00F16BDA"/>
    <w:rsid w:val="00F209AF"/>
    <w:rsid w:val="00F22068"/>
    <w:rsid w:val="00F2492E"/>
    <w:rsid w:val="00F32034"/>
    <w:rsid w:val="00F372D4"/>
    <w:rsid w:val="00F413DC"/>
    <w:rsid w:val="00F438A8"/>
    <w:rsid w:val="00F46BB8"/>
    <w:rsid w:val="00F6182A"/>
    <w:rsid w:val="00F66514"/>
    <w:rsid w:val="00F8742B"/>
    <w:rsid w:val="00F87B79"/>
    <w:rsid w:val="00F94124"/>
    <w:rsid w:val="00FA5552"/>
    <w:rsid w:val="00FB0980"/>
    <w:rsid w:val="00FB6792"/>
    <w:rsid w:val="00FC6F98"/>
    <w:rsid w:val="00FD0181"/>
    <w:rsid w:val="00FD0951"/>
    <w:rsid w:val="00FD231E"/>
    <w:rsid w:val="00FF114B"/>
  </w:rsids>
  <m:mathPr>
    <m:mathFont m:val="Cambria Math"/>
    <m:brkBin m:val="before"/>
    <m:brkBinSub m:val="--"/>
    <m:smallFrac m:val="off"/>
    <m:dispDef/>
    <m:lMargin m:val="0"/>
    <m:rMargin m:val="0"/>
    <m:defJc m:val="centerGroup"/>
    <m:wrapIndent m:val="1440"/>
    <m:intLim m:val="subSup"/>
    <m:naryLim m:val="undOvr"/>
  </m:mathPr>
  <w:uiCompat97To2003/>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hr-HR" w:eastAsia="hr-H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3AF"/>
    <w:rPr>
      <w:sz w:val="20"/>
      <w:szCs w:val="20"/>
      <w:lang w:val="en-US"/>
    </w:rPr>
  </w:style>
  <w:style w:type="paragraph" w:styleId="Heading1">
    <w:name w:val="heading 1"/>
    <w:basedOn w:val="Normal"/>
    <w:next w:val="Normal"/>
    <w:link w:val="Heading1Char"/>
    <w:uiPriority w:val="99"/>
    <w:qFormat/>
    <w:rsid w:val="006173AF"/>
    <w:pPr>
      <w:keepNext/>
      <w:outlineLvl w:val="0"/>
    </w:pPr>
    <w:rPr>
      <w:b/>
      <w:bCs/>
      <w:sz w:val="24"/>
      <w:szCs w:val="24"/>
      <w:lang w:val="hr-HR" w:eastAsia="en-US"/>
    </w:rPr>
  </w:style>
  <w:style w:type="paragraph" w:styleId="Heading2">
    <w:name w:val="heading 2"/>
    <w:basedOn w:val="Normal"/>
    <w:next w:val="Normal"/>
    <w:link w:val="Heading2Char"/>
    <w:uiPriority w:val="99"/>
    <w:qFormat/>
    <w:rsid w:val="006173AF"/>
    <w:pPr>
      <w:keepNext/>
      <w:jc w:val="both"/>
      <w:outlineLvl w:val="1"/>
    </w:pPr>
    <w:rPr>
      <w:b/>
      <w:bCs/>
      <w:sz w:val="24"/>
      <w:szCs w:val="24"/>
      <w:lang w:val="hr-HR"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83BAA"/>
    <w:rPr>
      <w:rFonts w:ascii="Cambria" w:hAnsi="Cambria" w:cs="Cambria"/>
      <w:b/>
      <w:bCs/>
      <w:kern w:val="32"/>
      <w:sz w:val="32"/>
      <w:szCs w:val="32"/>
      <w:lang w:val="en-US"/>
    </w:rPr>
  </w:style>
  <w:style w:type="character" w:customStyle="1" w:styleId="Heading2Char">
    <w:name w:val="Heading 2 Char"/>
    <w:basedOn w:val="DefaultParagraphFont"/>
    <w:link w:val="Heading2"/>
    <w:uiPriority w:val="99"/>
    <w:semiHidden/>
    <w:locked/>
    <w:rsid w:val="00883BAA"/>
    <w:rPr>
      <w:rFonts w:ascii="Cambria" w:hAnsi="Cambria" w:cs="Cambria"/>
      <w:b/>
      <w:bCs/>
      <w:i/>
      <w:iCs/>
      <w:sz w:val="28"/>
      <w:szCs w:val="28"/>
      <w:lang w:val="en-US"/>
    </w:rPr>
  </w:style>
  <w:style w:type="paragraph" w:styleId="Footer">
    <w:name w:val="footer"/>
    <w:basedOn w:val="Normal"/>
    <w:link w:val="FooterChar"/>
    <w:uiPriority w:val="99"/>
    <w:rsid w:val="006173AF"/>
    <w:pPr>
      <w:tabs>
        <w:tab w:val="center" w:pos="4536"/>
        <w:tab w:val="right" w:pos="9072"/>
      </w:tabs>
    </w:pPr>
    <w:rPr>
      <w:sz w:val="24"/>
      <w:szCs w:val="24"/>
      <w:lang w:val="en-GB" w:eastAsia="en-US"/>
    </w:rPr>
  </w:style>
  <w:style w:type="character" w:customStyle="1" w:styleId="FooterChar">
    <w:name w:val="Footer Char"/>
    <w:basedOn w:val="DefaultParagraphFont"/>
    <w:link w:val="Footer"/>
    <w:uiPriority w:val="99"/>
    <w:semiHidden/>
    <w:locked/>
    <w:rsid w:val="00883BAA"/>
    <w:rPr>
      <w:rFonts w:cs="Times New Roman"/>
      <w:sz w:val="20"/>
      <w:szCs w:val="20"/>
      <w:lang w:val="en-US"/>
    </w:rPr>
  </w:style>
  <w:style w:type="character" w:styleId="PageNumber">
    <w:name w:val="page number"/>
    <w:basedOn w:val="DefaultParagraphFont"/>
    <w:uiPriority w:val="99"/>
    <w:rsid w:val="006173AF"/>
    <w:rPr>
      <w:rFonts w:cs="Times New Roman"/>
    </w:rPr>
  </w:style>
  <w:style w:type="paragraph" w:styleId="BodyText">
    <w:name w:val="Body Text"/>
    <w:basedOn w:val="Normal"/>
    <w:link w:val="BodyTextChar"/>
    <w:uiPriority w:val="99"/>
    <w:rsid w:val="006173AF"/>
    <w:pPr>
      <w:jc w:val="both"/>
    </w:pPr>
    <w:rPr>
      <w:sz w:val="24"/>
      <w:szCs w:val="24"/>
      <w:lang w:val="hr-HR" w:eastAsia="en-US"/>
    </w:rPr>
  </w:style>
  <w:style w:type="character" w:customStyle="1" w:styleId="BodyTextChar">
    <w:name w:val="Body Text Char"/>
    <w:basedOn w:val="DefaultParagraphFont"/>
    <w:link w:val="BodyText"/>
    <w:uiPriority w:val="99"/>
    <w:semiHidden/>
    <w:locked/>
    <w:rsid w:val="00883BAA"/>
    <w:rPr>
      <w:rFonts w:cs="Times New Roman"/>
      <w:sz w:val="20"/>
      <w:szCs w:val="20"/>
      <w:lang w:val="en-US"/>
    </w:rPr>
  </w:style>
  <w:style w:type="paragraph" w:styleId="Title">
    <w:name w:val="Title"/>
    <w:basedOn w:val="Normal"/>
    <w:link w:val="TitleChar"/>
    <w:uiPriority w:val="99"/>
    <w:qFormat/>
    <w:rsid w:val="006173AF"/>
    <w:pPr>
      <w:jc w:val="center"/>
    </w:pPr>
    <w:rPr>
      <w:rFonts w:ascii="Verdana" w:hAnsi="Verdana" w:cs="Verdana"/>
      <w:b/>
      <w:bCs/>
      <w:sz w:val="24"/>
      <w:szCs w:val="24"/>
      <w:lang w:val="hr-HR" w:eastAsia="en-US"/>
    </w:rPr>
  </w:style>
  <w:style w:type="character" w:customStyle="1" w:styleId="TitleChar">
    <w:name w:val="Title Char"/>
    <w:basedOn w:val="DefaultParagraphFont"/>
    <w:link w:val="Title"/>
    <w:uiPriority w:val="99"/>
    <w:locked/>
    <w:rsid w:val="00883BAA"/>
    <w:rPr>
      <w:rFonts w:ascii="Cambria" w:hAnsi="Cambria" w:cs="Cambria"/>
      <w:b/>
      <w:bCs/>
      <w:kern w:val="28"/>
      <w:sz w:val="32"/>
      <w:szCs w:val="32"/>
      <w:lang w:val="en-US"/>
    </w:rPr>
  </w:style>
  <w:style w:type="paragraph" w:customStyle="1" w:styleId="BodyTextIndent3uvlaka3">
    <w:name w:val="Body Text Indent 3.uvlaka 3"/>
    <w:basedOn w:val="Normal"/>
    <w:uiPriority w:val="99"/>
    <w:rsid w:val="007C47F0"/>
    <w:pPr>
      <w:ind w:firstLine="720"/>
      <w:jc w:val="both"/>
    </w:pPr>
    <w:rPr>
      <w:i/>
      <w:iCs/>
      <w:sz w:val="24"/>
      <w:szCs w:val="24"/>
      <w:lang w:val="hr-HR" w:eastAsia="en-US"/>
    </w:rPr>
  </w:style>
  <w:style w:type="paragraph" w:customStyle="1" w:styleId="Default">
    <w:name w:val="Default"/>
    <w:uiPriority w:val="99"/>
    <w:rsid w:val="00EA59F3"/>
    <w:pPr>
      <w:autoSpaceDE w:val="0"/>
      <w:autoSpaceDN w:val="0"/>
      <w:adjustRightInd w:val="0"/>
    </w:pPr>
    <w:rPr>
      <w:color w:val="000000"/>
      <w:sz w:val="24"/>
      <w:szCs w:val="24"/>
    </w:rPr>
  </w:style>
  <w:style w:type="paragraph" w:styleId="Header">
    <w:name w:val="header"/>
    <w:basedOn w:val="Normal"/>
    <w:link w:val="HeaderChar"/>
    <w:uiPriority w:val="99"/>
    <w:rsid w:val="00E77808"/>
    <w:pPr>
      <w:tabs>
        <w:tab w:val="center" w:pos="4536"/>
        <w:tab w:val="right" w:pos="9072"/>
      </w:tabs>
    </w:pPr>
  </w:style>
  <w:style w:type="character" w:customStyle="1" w:styleId="HeaderChar">
    <w:name w:val="Header Char"/>
    <w:basedOn w:val="DefaultParagraphFont"/>
    <w:link w:val="Header"/>
    <w:uiPriority w:val="99"/>
    <w:semiHidden/>
    <w:locked/>
    <w:rsid w:val="00226A0D"/>
    <w:rPr>
      <w:rFonts w:cs="Times New Roman"/>
      <w:sz w:val="20"/>
      <w:szCs w:val="20"/>
      <w:lang w:val="en-US"/>
    </w:rPr>
  </w:style>
</w:styles>
</file>

<file path=word/webSettings.xml><?xml version="1.0" encoding="utf-8"?>
<w:webSettings xmlns:r="http://schemas.openxmlformats.org/officeDocument/2006/relationships" xmlns:w="http://schemas.openxmlformats.org/wordprocessingml/2006/main">
  <w:divs>
    <w:div w:id="6832426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264</TotalTime>
  <Pages>6</Pages>
  <Words>3407</Words>
  <Characters>19423</Characters>
  <Application>Microsoft Office Outlook</Application>
  <DocSecurity>0</DocSecurity>
  <Lines>0</Lines>
  <Paragraphs>0</Paragraphs>
  <ScaleCrop>false</ScaleCrop>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OBRAZLOŽENJE UZ PRVE IZMJENE I DOPUNE</dc:title>
  <dc:subject/>
  <dc:creator>rs10</dc:creator>
  <cp:keywords/>
  <dc:description/>
  <cp:lastModifiedBy>Danijela Lamot</cp:lastModifiedBy>
  <cp:revision>102</cp:revision>
  <cp:lastPrinted>2017-11-15T12:07:00Z</cp:lastPrinted>
  <dcterms:created xsi:type="dcterms:W3CDTF">2016-11-15T09:49:00Z</dcterms:created>
  <dcterms:modified xsi:type="dcterms:W3CDTF">2018-01-08T10:41:00Z</dcterms:modified>
</cp:coreProperties>
</file>